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6"/>
        <w:gridCol w:w="8247"/>
      </w:tblGrid>
      <w:tr w:rsidR="004320D1" w:rsidRPr="00BB5DF2" w14:paraId="6FCFD027" w14:textId="77777777" w:rsidTr="004320D1">
        <w:trPr>
          <w:cantSplit/>
          <w:trHeight w:val="277"/>
        </w:trPr>
        <w:tc>
          <w:tcPr>
            <w:tcW w:w="1276" w:type="dxa"/>
            <w:vMerge w:val="restart"/>
          </w:tcPr>
          <w:p w14:paraId="5EED7548" w14:textId="77777777" w:rsidR="004320D1" w:rsidRPr="00BB5DF2" w:rsidRDefault="004320D1" w:rsidP="004320D1">
            <w:pPr>
              <w:spacing w:line="240" w:lineRule="auto"/>
              <w:jc w:val="center"/>
              <w:rPr>
                <w:i/>
              </w:rPr>
            </w:pPr>
            <w:bookmarkStart w:id="0" w:name="_Toc119910692"/>
            <w:r>
              <w:rPr>
                <w:i/>
                <w:noProof/>
                <w:lang w:eastAsia="ru-RU"/>
              </w:rPr>
              <w:drawing>
                <wp:inline distT="0" distB="0" distL="0" distR="0" wp14:anchorId="51911764" wp14:editId="463B4147">
                  <wp:extent cx="580232" cy="819150"/>
                  <wp:effectExtent l="19050" t="0" r="0" b="0"/>
                  <wp:docPr id="3"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8" cstate="print"/>
                          <a:srcRect/>
                          <a:stretch>
                            <a:fillRect/>
                          </a:stretch>
                        </pic:blipFill>
                        <pic:spPr bwMode="auto">
                          <a:xfrm>
                            <a:off x="0" y="0"/>
                            <a:ext cx="580232" cy="819150"/>
                          </a:xfrm>
                          <a:prstGeom prst="rect">
                            <a:avLst/>
                          </a:prstGeom>
                          <a:noFill/>
                          <a:ln w="9525">
                            <a:noFill/>
                            <a:miter lim="800000"/>
                            <a:headEnd/>
                            <a:tailEnd/>
                          </a:ln>
                        </pic:spPr>
                      </pic:pic>
                    </a:graphicData>
                  </a:graphic>
                </wp:inline>
              </w:drawing>
            </w:r>
          </w:p>
        </w:tc>
        <w:tc>
          <w:tcPr>
            <w:tcW w:w="8247" w:type="dxa"/>
            <w:vAlign w:val="center"/>
          </w:tcPr>
          <w:p w14:paraId="56B92A8A" w14:textId="77777777" w:rsidR="004320D1" w:rsidRPr="0085481C" w:rsidRDefault="004320D1" w:rsidP="004320D1">
            <w:pPr>
              <w:spacing w:after="0" w:line="240" w:lineRule="auto"/>
              <w:jc w:val="center"/>
              <w:rPr>
                <w:sz w:val="18"/>
              </w:rPr>
            </w:pPr>
            <w:r w:rsidRPr="0085481C">
              <w:rPr>
                <w:sz w:val="18"/>
              </w:rPr>
              <w:t>МИНОБРНАУКИ РОССИИ</w:t>
            </w:r>
          </w:p>
          <w:p w14:paraId="18A1D2BE" w14:textId="77777777" w:rsidR="004320D1" w:rsidRPr="0085481C" w:rsidRDefault="004320D1" w:rsidP="004320D1">
            <w:pPr>
              <w:spacing w:after="0" w:line="240" w:lineRule="auto"/>
              <w:jc w:val="center"/>
              <w:rPr>
                <w:sz w:val="18"/>
                <w:szCs w:val="20"/>
              </w:rPr>
            </w:pPr>
            <w:r w:rsidRPr="0085481C">
              <w:rPr>
                <w:sz w:val="18"/>
                <w:szCs w:val="20"/>
              </w:rPr>
              <w:t xml:space="preserve">федеральное государственное бюджетное образовательное учреждение </w:t>
            </w:r>
          </w:p>
          <w:p w14:paraId="131E7800" w14:textId="33CD4A88" w:rsidR="004320D1" w:rsidRPr="0085481C" w:rsidRDefault="004320D1" w:rsidP="004320D1">
            <w:pPr>
              <w:spacing w:after="0" w:line="240" w:lineRule="auto"/>
              <w:jc w:val="center"/>
              <w:rPr>
                <w:sz w:val="18"/>
                <w:szCs w:val="20"/>
              </w:rPr>
            </w:pPr>
            <w:r w:rsidRPr="0085481C">
              <w:rPr>
                <w:sz w:val="18"/>
                <w:szCs w:val="20"/>
              </w:rPr>
              <w:t>высшего образования</w:t>
            </w:r>
          </w:p>
          <w:p w14:paraId="12EE5B97" w14:textId="77777777" w:rsidR="004320D1" w:rsidRPr="0085481C" w:rsidRDefault="004320D1" w:rsidP="004320D1">
            <w:pPr>
              <w:spacing w:after="0" w:line="240" w:lineRule="auto"/>
              <w:jc w:val="center"/>
              <w:rPr>
                <w:b/>
                <w:sz w:val="18"/>
                <w:szCs w:val="20"/>
              </w:rPr>
            </w:pPr>
            <w:r w:rsidRPr="0085481C">
              <w:rPr>
                <w:b/>
                <w:sz w:val="18"/>
                <w:szCs w:val="20"/>
              </w:rPr>
              <w:t xml:space="preserve">«Балтийский государственный технический университет «ВОЕНМЕХ» им. Д.Ф. Устинова» </w:t>
            </w:r>
          </w:p>
          <w:p w14:paraId="5D3C5D30" w14:textId="77777777" w:rsidR="004320D1" w:rsidRPr="00E7223C" w:rsidRDefault="004320D1" w:rsidP="004320D1">
            <w:pPr>
              <w:spacing w:after="0" w:line="240" w:lineRule="auto"/>
              <w:jc w:val="center"/>
              <w:rPr>
                <w:b/>
              </w:rPr>
            </w:pPr>
            <w:r w:rsidRPr="0085481C">
              <w:rPr>
                <w:b/>
                <w:sz w:val="18"/>
                <w:szCs w:val="20"/>
              </w:rPr>
              <w:t>(БГТУ «ВОЕНМЕХ» им. Д.Ф. Устинова»)</w:t>
            </w:r>
          </w:p>
        </w:tc>
      </w:tr>
      <w:tr w:rsidR="004320D1" w:rsidRPr="00BB5DF2" w14:paraId="78367DB4" w14:textId="77777777" w:rsidTr="004320D1">
        <w:trPr>
          <w:cantSplit/>
          <w:trHeight w:val="276"/>
        </w:trPr>
        <w:tc>
          <w:tcPr>
            <w:tcW w:w="1276" w:type="dxa"/>
            <w:vMerge/>
          </w:tcPr>
          <w:p w14:paraId="12716095" w14:textId="77777777" w:rsidR="004320D1" w:rsidRPr="00BB5DF2" w:rsidRDefault="004320D1" w:rsidP="004320D1">
            <w:pPr>
              <w:spacing w:line="240" w:lineRule="auto"/>
              <w:jc w:val="center"/>
              <w:rPr>
                <w:i/>
                <w:noProof/>
              </w:rPr>
            </w:pPr>
          </w:p>
        </w:tc>
        <w:tc>
          <w:tcPr>
            <w:tcW w:w="8247" w:type="dxa"/>
            <w:vAlign w:val="center"/>
          </w:tcPr>
          <w:p w14:paraId="2292E3B6" w14:textId="77777777" w:rsidR="004320D1" w:rsidRPr="00BB5DF2" w:rsidRDefault="004320D1" w:rsidP="004320D1">
            <w:pPr>
              <w:spacing w:after="0" w:line="240" w:lineRule="auto"/>
              <w:jc w:val="center"/>
              <w:rPr>
                <w:szCs w:val="21"/>
              </w:rPr>
            </w:pPr>
            <w:r w:rsidRPr="00CB3CC9">
              <w:rPr>
                <w:sz w:val="24"/>
                <w:szCs w:val="21"/>
              </w:rPr>
              <w:t>БГТУ.СМК-Ф-4.2-К5-01</w:t>
            </w:r>
          </w:p>
        </w:tc>
      </w:tr>
    </w:tbl>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0"/>
        <w:gridCol w:w="263"/>
        <w:gridCol w:w="833"/>
        <w:gridCol w:w="278"/>
        <w:gridCol w:w="6594"/>
      </w:tblGrid>
      <w:tr w:rsidR="004320D1" w14:paraId="3F43CA53" w14:textId="77777777" w:rsidTr="00B73432">
        <w:trPr>
          <w:trHeight w:val="371"/>
        </w:trPr>
        <w:tc>
          <w:tcPr>
            <w:tcW w:w="1685" w:type="dxa"/>
            <w:vAlign w:val="bottom"/>
          </w:tcPr>
          <w:p w14:paraId="5D815242" w14:textId="77777777" w:rsidR="004320D1" w:rsidRPr="00CB3CC9" w:rsidRDefault="004320D1" w:rsidP="004320D1">
            <w:pPr>
              <w:spacing w:line="240" w:lineRule="auto"/>
              <w:rPr>
                <w:sz w:val="24"/>
              </w:rPr>
            </w:pPr>
          </w:p>
          <w:p w14:paraId="453D8F29" w14:textId="77777777" w:rsidR="004320D1" w:rsidRPr="00CB3CC9" w:rsidRDefault="004320D1" w:rsidP="004320D1">
            <w:pPr>
              <w:spacing w:line="240" w:lineRule="auto"/>
              <w:rPr>
                <w:sz w:val="24"/>
              </w:rPr>
            </w:pPr>
            <w:r w:rsidRPr="00CB3CC9">
              <w:rPr>
                <w:sz w:val="24"/>
              </w:rPr>
              <w:t>Факультет</w:t>
            </w:r>
          </w:p>
        </w:tc>
        <w:tc>
          <w:tcPr>
            <w:tcW w:w="266" w:type="dxa"/>
            <w:vAlign w:val="bottom"/>
          </w:tcPr>
          <w:p w14:paraId="65A9E1EC" w14:textId="77777777" w:rsidR="004320D1" w:rsidRPr="0085481C" w:rsidRDefault="004320D1" w:rsidP="004320D1">
            <w:pPr>
              <w:spacing w:line="240" w:lineRule="auto"/>
              <w:ind w:left="-125" w:right="-250"/>
              <w:rPr>
                <w:sz w:val="16"/>
              </w:rPr>
            </w:pPr>
          </w:p>
        </w:tc>
        <w:tc>
          <w:tcPr>
            <w:tcW w:w="851" w:type="dxa"/>
            <w:tcBorders>
              <w:bottom w:val="single" w:sz="4" w:space="0" w:color="auto"/>
            </w:tcBorders>
            <w:vAlign w:val="bottom"/>
          </w:tcPr>
          <w:p w14:paraId="414D0642" w14:textId="01C27827" w:rsidR="004320D1" w:rsidRPr="0085481C" w:rsidRDefault="00943857" w:rsidP="00445382">
            <w:pPr>
              <w:spacing w:line="240" w:lineRule="auto"/>
              <w:jc w:val="center"/>
            </w:pPr>
            <w:r>
              <w:t>А</w:t>
            </w:r>
          </w:p>
        </w:tc>
        <w:tc>
          <w:tcPr>
            <w:tcW w:w="283" w:type="dxa"/>
            <w:vAlign w:val="bottom"/>
          </w:tcPr>
          <w:p w14:paraId="42F5DE8E" w14:textId="77777777" w:rsidR="004320D1" w:rsidRPr="0085481C" w:rsidRDefault="004320D1" w:rsidP="004320D1">
            <w:pPr>
              <w:spacing w:line="240" w:lineRule="auto"/>
              <w:rPr>
                <w:sz w:val="14"/>
              </w:rPr>
            </w:pPr>
          </w:p>
        </w:tc>
        <w:tc>
          <w:tcPr>
            <w:tcW w:w="6946" w:type="dxa"/>
            <w:tcBorders>
              <w:bottom w:val="single" w:sz="4" w:space="0" w:color="auto"/>
            </w:tcBorders>
            <w:vAlign w:val="bottom"/>
          </w:tcPr>
          <w:p w14:paraId="6D67B97C" w14:textId="0FBD8A95" w:rsidR="004320D1" w:rsidRPr="0085481C" w:rsidRDefault="00943857" w:rsidP="004320D1">
            <w:pPr>
              <w:spacing w:line="240" w:lineRule="auto"/>
            </w:pPr>
            <w:r>
              <w:t>Ракетно-космической техники</w:t>
            </w:r>
          </w:p>
        </w:tc>
      </w:tr>
      <w:tr w:rsidR="004320D1" w:rsidRPr="0085481C" w14:paraId="7C1A88B9" w14:textId="77777777" w:rsidTr="00B73432">
        <w:trPr>
          <w:trHeight w:val="130"/>
        </w:trPr>
        <w:tc>
          <w:tcPr>
            <w:tcW w:w="1685" w:type="dxa"/>
            <w:vAlign w:val="bottom"/>
          </w:tcPr>
          <w:p w14:paraId="26B5AACB" w14:textId="77777777" w:rsidR="004320D1" w:rsidRPr="0085481C" w:rsidRDefault="004320D1" w:rsidP="004320D1">
            <w:pPr>
              <w:spacing w:line="240" w:lineRule="auto"/>
              <w:rPr>
                <w:sz w:val="16"/>
              </w:rPr>
            </w:pPr>
          </w:p>
        </w:tc>
        <w:tc>
          <w:tcPr>
            <w:tcW w:w="266" w:type="dxa"/>
            <w:vAlign w:val="bottom"/>
          </w:tcPr>
          <w:p w14:paraId="22660304" w14:textId="77777777" w:rsidR="004320D1" w:rsidRPr="0085481C" w:rsidRDefault="004320D1" w:rsidP="004320D1">
            <w:pPr>
              <w:spacing w:line="240" w:lineRule="auto"/>
              <w:ind w:left="-125" w:right="-250"/>
              <w:rPr>
                <w:sz w:val="16"/>
              </w:rPr>
            </w:pPr>
          </w:p>
        </w:tc>
        <w:tc>
          <w:tcPr>
            <w:tcW w:w="851" w:type="dxa"/>
            <w:tcBorders>
              <w:top w:val="single" w:sz="4" w:space="0" w:color="auto"/>
            </w:tcBorders>
            <w:vAlign w:val="bottom"/>
          </w:tcPr>
          <w:p w14:paraId="3E8E7F0E" w14:textId="77777777" w:rsidR="004320D1" w:rsidRPr="0085481C" w:rsidRDefault="004320D1" w:rsidP="004320D1">
            <w:pPr>
              <w:spacing w:line="240" w:lineRule="auto"/>
              <w:rPr>
                <w:sz w:val="16"/>
              </w:rPr>
            </w:pPr>
            <w:r w:rsidRPr="0085481C">
              <w:rPr>
                <w:sz w:val="16"/>
              </w:rPr>
              <w:t>шифр</w:t>
            </w:r>
          </w:p>
        </w:tc>
        <w:tc>
          <w:tcPr>
            <w:tcW w:w="283" w:type="dxa"/>
            <w:vAlign w:val="bottom"/>
          </w:tcPr>
          <w:p w14:paraId="7BAD0450" w14:textId="77777777" w:rsidR="004320D1" w:rsidRPr="0085481C" w:rsidRDefault="004320D1" w:rsidP="004320D1">
            <w:pPr>
              <w:spacing w:line="240" w:lineRule="auto"/>
              <w:rPr>
                <w:sz w:val="16"/>
              </w:rPr>
            </w:pPr>
          </w:p>
        </w:tc>
        <w:tc>
          <w:tcPr>
            <w:tcW w:w="6946" w:type="dxa"/>
            <w:tcBorders>
              <w:top w:val="single" w:sz="4" w:space="0" w:color="auto"/>
            </w:tcBorders>
            <w:vAlign w:val="bottom"/>
          </w:tcPr>
          <w:p w14:paraId="378B7529" w14:textId="77777777" w:rsidR="004320D1" w:rsidRPr="0085481C" w:rsidRDefault="004320D1" w:rsidP="004320D1">
            <w:pPr>
              <w:spacing w:line="240" w:lineRule="auto"/>
              <w:rPr>
                <w:sz w:val="16"/>
              </w:rPr>
            </w:pPr>
            <w:r w:rsidRPr="0085481C">
              <w:rPr>
                <w:sz w:val="16"/>
              </w:rPr>
              <w:t>наименование</w:t>
            </w:r>
          </w:p>
        </w:tc>
      </w:tr>
      <w:tr w:rsidR="004320D1" w14:paraId="3F933F07" w14:textId="77777777" w:rsidTr="00B73432">
        <w:trPr>
          <w:trHeight w:val="143"/>
        </w:trPr>
        <w:tc>
          <w:tcPr>
            <w:tcW w:w="1685" w:type="dxa"/>
            <w:vAlign w:val="bottom"/>
          </w:tcPr>
          <w:p w14:paraId="20FC1174" w14:textId="77777777" w:rsidR="004320D1" w:rsidRPr="00CB3CC9" w:rsidRDefault="004320D1" w:rsidP="004320D1">
            <w:pPr>
              <w:spacing w:line="240" w:lineRule="auto"/>
              <w:rPr>
                <w:sz w:val="24"/>
              </w:rPr>
            </w:pPr>
            <w:r w:rsidRPr="00CB3CC9">
              <w:rPr>
                <w:sz w:val="24"/>
              </w:rPr>
              <w:t>Кафедра</w:t>
            </w:r>
          </w:p>
        </w:tc>
        <w:tc>
          <w:tcPr>
            <w:tcW w:w="266" w:type="dxa"/>
            <w:vAlign w:val="bottom"/>
          </w:tcPr>
          <w:p w14:paraId="01364684" w14:textId="77777777" w:rsidR="004320D1" w:rsidRPr="0085481C" w:rsidRDefault="004320D1" w:rsidP="004320D1">
            <w:pPr>
              <w:spacing w:line="240" w:lineRule="auto"/>
              <w:ind w:left="-125" w:right="-250"/>
              <w:rPr>
                <w:sz w:val="16"/>
              </w:rPr>
            </w:pPr>
          </w:p>
        </w:tc>
        <w:tc>
          <w:tcPr>
            <w:tcW w:w="851" w:type="dxa"/>
            <w:tcBorders>
              <w:bottom w:val="single" w:sz="4" w:space="0" w:color="auto"/>
            </w:tcBorders>
            <w:vAlign w:val="bottom"/>
          </w:tcPr>
          <w:p w14:paraId="1A3BF259" w14:textId="64B85DA1" w:rsidR="004320D1" w:rsidRPr="0085481C" w:rsidRDefault="00943857" w:rsidP="00445382">
            <w:pPr>
              <w:spacing w:line="240" w:lineRule="auto"/>
              <w:jc w:val="center"/>
            </w:pPr>
            <w:r>
              <w:t>А8</w:t>
            </w:r>
          </w:p>
        </w:tc>
        <w:tc>
          <w:tcPr>
            <w:tcW w:w="283" w:type="dxa"/>
            <w:vAlign w:val="bottom"/>
          </w:tcPr>
          <w:p w14:paraId="08CD033F" w14:textId="77777777" w:rsidR="004320D1" w:rsidRPr="0085481C" w:rsidRDefault="004320D1" w:rsidP="004320D1">
            <w:pPr>
              <w:spacing w:line="240" w:lineRule="auto"/>
              <w:rPr>
                <w:sz w:val="14"/>
              </w:rPr>
            </w:pPr>
          </w:p>
        </w:tc>
        <w:tc>
          <w:tcPr>
            <w:tcW w:w="6946" w:type="dxa"/>
            <w:tcBorders>
              <w:bottom w:val="single" w:sz="4" w:space="0" w:color="auto"/>
            </w:tcBorders>
            <w:vAlign w:val="bottom"/>
          </w:tcPr>
          <w:p w14:paraId="3C024EBB" w14:textId="7EA0D660" w:rsidR="004320D1" w:rsidRPr="0085481C" w:rsidRDefault="00943857" w:rsidP="004320D1">
            <w:pPr>
              <w:spacing w:line="240" w:lineRule="auto"/>
            </w:pPr>
            <w:r>
              <w:t>Двигатели и энергоустановки летательных аппаратов</w:t>
            </w:r>
          </w:p>
        </w:tc>
      </w:tr>
      <w:tr w:rsidR="004320D1" w:rsidRPr="0085481C" w14:paraId="3977FD1C" w14:textId="77777777" w:rsidTr="00B73432">
        <w:trPr>
          <w:trHeight w:val="146"/>
        </w:trPr>
        <w:tc>
          <w:tcPr>
            <w:tcW w:w="1685" w:type="dxa"/>
            <w:vAlign w:val="bottom"/>
          </w:tcPr>
          <w:p w14:paraId="0EE5BEAC" w14:textId="77777777" w:rsidR="004320D1" w:rsidRPr="0085481C" w:rsidRDefault="004320D1" w:rsidP="004320D1">
            <w:pPr>
              <w:spacing w:line="240" w:lineRule="auto"/>
              <w:rPr>
                <w:sz w:val="16"/>
              </w:rPr>
            </w:pPr>
          </w:p>
        </w:tc>
        <w:tc>
          <w:tcPr>
            <w:tcW w:w="266" w:type="dxa"/>
            <w:vAlign w:val="bottom"/>
          </w:tcPr>
          <w:p w14:paraId="1ED078C5" w14:textId="77777777" w:rsidR="004320D1" w:rsidRPr="0085481C" w:rsidRDefault="004320D1" w:rsidP="004320D1">
            <w:pPr>
              <w:spacing w:line="240" w:lineRule="auto"/>
              <w:ind w:left="-125" w:right="-250"/>
              <w:rPr>
                <w:sz w:val="16"/>
              </w:rPr>
            </w:pPr>
          </w:p>
        </w:tc>
        <w:tc>
          <w:tcPr>
            <w:tcW w:w="851" w:type="dxa"/>
            <w:tcBorders>
              <w:top w:val="single" w:sz="4" w:space="0" w:color="auto"/>
            </w:tcBorders>
            <w:vAlign w:val="bottom"/>
          </w:tcPr>
          <w:p w14:paraId="3EB5DE74" w14:textId="77777777" w:rsidR="004320D1" w:rsidRPr="0085481C" w:rsidRDefault="004320D1" w:rsidP="004320D1">
            <w:pPr>
              <w:spacing w:line="240" w:lineRule="auto"/>
              <w:rPr>
                <w:sz w:val="16"/>
              </w:rPr>
            </w:pPr>
            <w:r w:rsidRPr="0085481C">
              <w:rPr>
                <w:sz w:val="16"/>
              </w:rPr>
              <w:t>шифр</w:t>
            </w:r>
          </w:p>
        </w:tc>
        <w:tc>
          <w:tcPr>
            <w:tcW w:w="283" w:type="dxa"/>
            <w:vAlign w:val="bottom"/>
          </w:tcPr>
          <w:p w14:paraId="6223ED84" w14:textId="77777777" w:rsidR="004320D1" w:rsidRPr="0085481C" w:rsidRDefault="004320D1" w:rsidP="004320D1">
            <w:pPr>
              <w:spacing w:line="240" w:lineRule="auto"/>
              <w:rPr>
                <w:sz w:val="16"/>
              </w:rPr>
            </w:pPr>
          </w:p>
        </w:tc>
        <w:tc>
          <w:tcPr>
            <w:tcW w:w="6946" w:type="dxa"/>
            <w:tcBorders>
              <w:top w:val="single" w:sz="4" w:space="0" w:color="auto"/>
            </w:tcBorders>
            <w:vAlign w:val="bottom"/>
          </w:tcPr>
          <w:p w14:paraId="175BD7F1" w14:textId="77777777" w:rsidR="004320D1" w:rsidRPr="0085481C" w:rsidRDefault="004320D1" w:rsidP="004320D1">
            <w:pPr>
              <w:spacing w:line="240" w:lineRule="auto"/>
              <w:rPr>
                <w:sz w:val="16"/>
              </w:rPr>
            </w:pPr>
            <w:r w:rsidRPr="0085481C">
              <w:rPr>
                <w:sz w:val="16"/>
              </w:rPr>
              <w:t>наименование</w:t>
            </w:r>
          </w:p>
        </w:tc>
      </w:tr>
      <w:tr w:rsidR="004320D1" w14:paraId="5ED2A18B" w14:textId="77777777" w:rsidTr="00B73432">
        <w:trPr>
          <w:trHeight w:val="149"/>
        </w:trPr>
        <w:tc>
          <w:tcPr>
            <w:tcW w:w="1685" w:type="dxa"/>
            <w:vAlign w:val="bottom"/>
          </w:tcPr>
          <w:p w14:paraId="4B35FCBA" w14:textId="77777777" w:rsidR="004320D1" w:rsidRPr="00CB3CC9" w:rsidRDefault="004320D1" w:rsidP="004320D1">
            <w:pPr>
              <w:spacing w:line="240" w:lineRule="auto"/>
              <w:rPr>
                <w:sz w:val="24"/>
              </w:rPr>
            </w:pPr>
            <w:r w:rsidRPr="00CB3CC9">
              <w:rPr>
                <w:sz w:val="24"/>
              </w:rPr>
              <w:t>Дисциплина</w:t>
            </w:r>
          </w:p>
        </w:tc>
        <w:tc>
          <w:tcPr>
            <w:tcW w:w="266" w:type="dxa"/>
            <w:vAlign w:val="bottom"/>
          </w:tcPr>
          <w:p w14:paraId="712D5870" w14:textId="77777777" w:rsidR="004320D1" w:rsidRPr="0085481C" w:rsidRDefault="004320D1" w:rsidP="004320D1">
            <w:pPr>
              <w:spacing w:line="240" w:lineRule="auto"/>
              <w:ind w:left="-125" w:right="-250"/>
              <w:rPr>
                <w:sz w:val="16"/>
              </w:rPr>
            </w:pPr>
          </w:p>
        </w:tc>
        <w:tc>
          <w:tcPr>
            <w:tcW w:w="8080" w:type="dxa"/>
            <w:gridSpan w:val="3"/>
            <w:tcBorders>
              <w:bottom w:val="single" w:sz="4" w:space="0" w:color="auto"/>
            </w:tcBorders>
            <w:vAlign w:val="bottom"/>
          </w:tcPr>
          <w:p w14:paraId="73A6BDF7" w14:textId="54614D9A" w:rsidR="004320D1" w:rsidRPr="0085481C" w:rsidRDefault="00943857" w:rsidP="004320D1">
            <w:pPr>
              <w:spacing w:line="240" w:lineRule="auto"/>
            </w:pPr>
            <w:r>
              <w:t xml:space="preserve">Двигатели </w:t>
            </w:r>
            <w:proofErr w:type="spellStart"/>
            <w:r>
              <w:t>двухсредных</w:t>
            </w:r>
            <w:proofErr w:type="spellEnd"/>
            <w:r>
              <w:t xml:space="preserve"> аппаратов</w:t>
            </w:r>
          </w:p>
        </w:tc>
      </w:tr>
    </w:tbl>
    <w:p w14:paraId="518C323A" w14:textId="77777777" w:rsidR="004320D1" w:rsidRPr="00A856A0" w:rsidRDefault="004320D1" w:rsidP="004320D1">
      <w:pPr>
        <w:spacing w:line="240" w:lineRule="auto"/>
        <w:rPr>
          <w:sz w:val="24"/>
          <w:szCs w:val="24"/>
        </w:rPr>
      </w:pPr>
    </w:p>
    <w:p w14:paraId="0A6FC805" w14:textId="77777777" w:rsidR="004320D1" w:rsidRPr="00A856A0" w:rsidRDefault="004320D1" w:rsidP="004320D1">
      <w:pPr>
        <w:spacing w:line="240" w:lineRule="auto"/>
        <w:jc w:val="center"/>
        <w:rPr>
          <w:sz w:val="24"/>
          <w:szCs w:val="24"/>
        </w:rPr>
      </w:pPr>
    </w:p>
    <w:p w14:paraId="7D591F56" w14:textId="77777777" w:rsidR="004320D1" w:rsidRPr="00A856A0" w:rsidRDefault="004320D1" w:rsidP="004320D1">
      <w:pPr>
        <w:spacing w:line="240" w:lineRule="auto"/>
        <w:jc w:val="center"/>
        <w:rPr>
          <w:sz w:val="24"/>
          <w:szCs w:val="24"/>
        </w:rPr>
      </w:pPr>
    </w:p>
    <w:p w14:paraId="5F1416EF" w14:textId="77777777" w:rsidR="004320D1" w:rsidRPr="00A856A0" w:rsidRDefault="004320D1" w:rsidP="004320D1">
      <w:pPr>
        <w:spacing w:line="240" w:lineRule="auto"/>
        <w:jc w:val="center"/>
        <w:rPr>
          <w:sz w:val="24"/>
          <w:szCs w:val="24"/>
        </w:rPr>
      </w:pPr>
    </w:p>
    <w:p w14:paraId="20C0AFDC" w14:textId="7D4CDB7B" w:rsidR="004320D1" w:rsidRPr="007B0304" w:rsidRDefault="001C4616" w:rsidP="004320D1">
      <w:pPr>
        <w:spacing w:line="240" w:lineRule="auto"/>
        <w:jc w:val="center"/>
        <w:rPr>
          <w:sz w:val="40"/>
        </w:rPr>
      </w:pPr>
      <w:r>
        <w:rPr>
          <w:sz w:val="40"/>
        </w:rPr>
        <w:t>РЕФЕРАТ</w:t>
      </w:r>
    </w:p>
    <w:p w14:paraId="1B274704" w14:textId="77777777" w:rsidR="004320D1" w:rsidRPr="007B0304" w:rsidRDefault="004320D1" w:rsidP="004320D1">
      <w:pPr>
        <w:spacing w:line="240" w:lineRule="auto"/>
        <w:jc w:val="center"/>
        <w:rPr>
          <w:sz w:val="40"/>
        </w:rPr>
      </w:pPr>
      <w:r>
        <w:rPr>
          <w:sz w:val="40"/>
        </w:rPr>
        <w:t>на тему</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320D1" w:rsidRPr="001C4616" w14:paraId="36716A63" w14:textId="77777777" w:rsidTr="001C4616">
        <w:tc>
          <w:tcPr>
            <w:tcW w:w="9638" w:type="dxa"/>
          </w:tcPr>
          <w:p w14:paraId="4CDC31DB" w14:textId="07705FA9" w:rsidR="004320D1" w:rsidRPr="001C4616" w:rsidRDefault="001C4616" w:rsidP="004320D1">
            <w:pPr>
              <w:spacing w:line="240" w:lineRule="auto"/>
              <w:jc w:val="center"/>
              <w:rPr>
                <w:sz w:val="40"/>
              </w:rPr>
            </w:pPr>
            <w:r w:rsidRPr="001C4616">
              <w:rPr>
                <w:sz w:val="40"/>
              </w:rPr>
              <w:t xml:space="preserve">Применение </w:t>
            </w:r>
            <w:proofErr w:type="spellStart"/>
            <w:r w:rsidRPr="001C4616">
              <w:rPr>
                <w:sz w:val="40"/>
              </w:rPr>
              <w:t>кавитаторов</w:t>
            </w:r>
            <w:proofErr w:type="spellEnd"/>
          </w:p>
        </w:tc>
      </w:tr>
    </w:tbl>
    <w:p w14:paraId="717473ED" w14:textId="77777777" w:rsidR="004320D1" w:rsidRDefault="004320D1" w:rsidP="004320D1">
      <w:pPr>
        <w:spacing w:line="240" w:lineRule="auto"/>
        <w:jc w:val="center"/>
        <w:rPr>
          <w:sz w:val="40"/>
        </w:rPr>
      </w:pPr>
    </w:p>
    <w:p w14:paraId="088CF533" w14:textId="77777777" w:rsidR="001C4616" w:rsidRDefault="001C4616" w:rsidP="004320D1">
      <w:pPr>
        <w:spacing w:line="240" w:lineRule="auto"/>
        <w:jc w:val="center"/>
        <w:rPr>
          <w:sz w:val="40"/>
        </w:rPr>
      </w:pPr>
    </w:p>
    <w:p w14:paraId="1B904D53" w14:textId="77777777" w:rsidR="004320D1" w:rsidRPr="00A856A0" w:rsidRDefault="004320D1" w:rsidP="004320D1">
      <w:pPr>
        <w:spacing w:line="240" w:lineRule="auto"/>
        <w:jc w:val="center"/>
        <w:rPr>
          <w:szCs w:val="28"/>
        </w:rPr>
      </w:pPr>
    </w:p>
    <w:p w14:paraId="09F3374E" w14:textId="77777777" w:rsidR="004320D1" w:rsidRPr="007B0304" w:rsidRDefault="004320D1" w:rsidP="004320D1">
      <w:pPr>
        <w:spacing w:line="240" w:lineRule="auto"/>
        <w:rPr>
          <w:sz w:val="32"/>
          <w:szCs w:val="28"/>
        </w:rPr>
      </w:pPr>
    </w:p>
    <w:tbl>
      <w:tblPr>
        <w:tblStyle w:val="a4"/>
        <w:tblW w:w="5042"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6"/>
        <w:gridCol w:w="853"/>
        <w:gridCol w:w="388"/>
        <w:gridCol w:w="965"/>
        <w:gridCol w:w="236"/>
        <w:gridCol w:w="1404"/>
      </w:tblGrid>
      <w:tr w:rsidR="004320D1" w14:paraId="449EF480" w14:textId="77777777" w:rsidTr="00CB3CC9">
        <w:trPr>
          <w:trHeight w:val="292"/>
        </w:trPr>
        <w:tc>
          <w:tcPr>
            <w:tcW w:w="3402" w:type="dxa"/>
            <w:gridSpan w:val="4"/>
          </w:tcPr>
          <w:p w14:paraId="529D701F" w14:textId="77777777" w:rsidR="004320D1" w:rsidRDefault="004320D1" w:rsidP="004320D1">
            <w:pPr>
              <w:tabs>
                <w:tab w:val="left" w:pos="5670"/>
              </w:tabs>
              <w:spacing w:line="240" w:lineRule="auto"/>
            </w:pPr>
            <w:r>
              <w:t>Выполнил студент группы</w:t>
            </w:r>
          </w:p>
        </w:tc>
        <w:tc>
          <w:tcPr>
            <w:tcW w:w="236" w:type="dxa"/>
          </w:tcPr>
          <w:p w14:paraId="7CE3255B" w14:textId="77777777" w:rsidR="004320D1" w:rsidRPr="007B0304" w:rsidRDefault="004320D1" w:rsidP="004320D1">
            <w:pPr>
              <w:tabs>
                <w:tab w:val="left" w:pos="5670"/>
              </w:tabs>
              <w:spacing w:line="240" w:lineRule="auto"/>
              <w:rPr>
                <w:sz w:val="18"/>
              </w:rPr>
            </w:pPr>
          </w:p>
        </w:tc>
        <w:tc>
          <w:tcPr>
            <w:tcW w:w="1404" w:type="dxa"/>
            <w:tcBorders>
              <w:bottom w:val="single" w:sz="4" w:space="0" w:color="auto"/>
            </w:tcBorders>
          </w:tcPr>
          <w:p w14:paraId="311D1AEE" w14:textId="07B1A03B" w:rsidR="004320D1" w:rsidRDefault="004320D1" w:rsidP="00445382">
            <w:pPr>
              <w:tabs>
                <w:tab w:val="left" w:pos="5670"/>
              </w:tabs>
              <w:spacing w:line="240" w:lineRule="auto"/>
              <w:ind w:left="-344" w:firstLine="344"/>
              <w:jc w:val="center"/>
            </w:pPr>
          </w:p>
        </w:tc>
      </w:tr>
      <w:tr w:rsidR="004320D1" w14:paraId="0053DAF6" w14:textId="77777777" w:rsidTr="00C40383">
        <w:trPr>
          <w:trHeight w:val="349"/>
        </w:trPr>
        <w:tc>
          <w:tcPr>
            <w:tcW w:w="5042" w:type="dxa"/>
            <w:gridSpan w:val="6"/>
            <w:tcBorders>
              <w:bottom w:val="single" w:sz="4" w:space="0" w:color="auto"/>
            </w:tcBorders>
          </w:tcPr>
          <w:p w14:paraId="2116BCC0" w14:textId="2BE4E854" w:rsidR="004320D1" w:rsidRDefault="004320D1" w:rsidP="00C40383">
            <w:pPr>
              <w:tabs>
                <w:tab w:val="left" w:pos="5670"/>
              </w:tabs>
              <w:spacing w:line="240" w:lineRule="auto"/>
              <w:jc w:val="center"/>
            </w:pPr>
          </w:p>
        </w:tc>
      </w:tr>
      <w:tr w:rsidR="004320D1" w14:paraId="24402DB5" w14:textId="77777777" w:rsidTr="00CB3CC9">
        <w:trPr>
          <w:trHeight w:val="276"/>
        </w:trPr>
        <w:tc>
          <w:tcPr>
            <w:tcW w:w="5042" w:type="dxa"/>
            <w:gridSpan w:val="6"/>
            <w:tcBorders>
              <w:top w:val="single" w:sz="4" w:space="0" w:color="auto"/>
            </w:tcBorders>
          </w:tcPr>
          <w:p w14:paraId="2C03AE3D" w14:textId="77777777" w:rsidR="004320D1" w:rsidRPr="007B0304" w:rsidRDefault="004320D1" w:rsidP="004320D1">
            <w:pPr>
              <w:tabs>
                <w:tab w:val="left" w:pos="5670"/>
              </w:tabs>
              <w:spacing w:line="240" w:lineRule="auto"/>
              <w:jc w:val="center"/>
              <w:rPr>
                <w:vertAlign w:val="superscript"/>
              </w:rPr>
            </w:pPr>
            <w:r>
              <w:rPr>
                <w:vertAlign w:val="superscript"/>
              </w:rPr>
              <w:t>Фамилия И.О.</w:t>
            </w:r>
          </w:p>
        </w:tc>
      </w:tr>
      <w:tr w:rsidR="004320D1" w14:paraId="51AE893A" w14:textId="77777777" w:rsidTr="00CB3CC9">
        <w:trPr>
          <w:trHeight w:val="308"/>
        </w:trPr>
        <w:tc>
          <w:tcPr>
            <w:tcW w:w="5042" w:type="dxa"/>
            <w:gridSpan w:val="6"/>
          </w:tcPr>
          <w:p w14:paraId="4D264EEC" w14:textId="77777777" w:rsidR="004320D1" w:rsidRDefault="004320D1" w:rsidP="004320D1">
            <w:pPr>
              <w:tabs>
                <w:tab w:val="left" w:pos="5670"/>
              </w:tabs>
              <w:spacing w:line="240" w:lineRule="auto"/>
              <w:jc w:val="right"/>
            </w:pPr>
            <w:r w:rsidRPr="004E0886">
              <w:rPr>
                <w:b/>
              </w:rPr>
              <w:t>РУКОВОДИТЕЛЬ</w:t>
            </w:r>
          </w:p>
        </w:tc>
      </w:tr>
      <w:tr w:rsidR="004320D1" w14:paraId="4E3B3D4F" w14:textId="77777777" w:rsidTr="00CB3CC9">
        <w:trPr>
          <w:trHeight w:val="292"/>
        </w:trPr>
        <w:tc>
          <w:tcPr>
            <w:tcW w:w="2049" w:type="dxa"/>
            <w:gridSpan w:val="2"/>
            <w:tcBorders>
              <w:bottom w:val="single" w:sz="4" w:space="0" w:color="auto"/>
            </w:tcBorders>
          </w:tcPr>
          <w:p w14:paraId="2FD35994" w14:textId="243F4FCB" w:rsidR="004320D1" w:rsidRDefault="004320D1" w:rsidP="00445382">
            <w:pPr>
              <w:tabs>
                <w:tab w:val="left" w:pos="5670"/>
              </w:tabs>
              <w:spacing w:line="240" w:lineRule="auto"/>
              <w:jc w:val="center"/>
            </w:pPr>
          </w:p>
        </w:tc>
        <w:tc>
          <w:tcPr>
            <w:tcW w:w="388" w:type="dxa"/>
          </w:tcPr>
          <w:p w14:paraId="5A203EA2" w14:textId="77777777" w:rsidR="004320D1" w:rsidRDefault="004320D1" w:rsidP="004320D1">
            <w:pPr>
              <w:tabs>
                <w:tab w:val="left" w:pos="5670"/>
              </w:tabs>
              <w:spacing w:line="240" w:lineRule="auto"/>
            </w:pPr>
          </w:p>
        </w:tc>
        <w:tc>
          <w:tcPr>
            <w:tcW w:w="2605" w:type="dxa"/>
            <w:gridSpan w:val="3"/>
            <w:tcBorders>
              <w:bottom w:val="single" w:sz="4" w:space="0" w:color="auto"/>
            </w:tcBorders>
          </w:tcPr>
          <w:p w14:paraId="220FABB7" w14:textId="77777777" w:rsidR="004320D1" w:rsidRDefault="004320D1" w:rsidP="004320D1">
            <w:pPr>
              <w:tabs>
                <w:tab w:val="left" w:pos="5670"/>
              </w:tabs>
              <w:spacing w:line="240" w:lineRule="auto"/>
            </w:pPr>
          </w:p>
        </w:tc>
      </w:tr>
      <w:tr w:rsidR="004320D1" w:rsidRPr="007B0304" w14:paraId="4791C2A4" w14:textId="77777777" w:rsidTr="00CB3CC9">
        <w:trPr>
          <w:trHeight w:val="292"/>
        </w:trPr>
        <w:tc>
          <w:tcPr>
            <w:tcW w:w="5042" w:type="dxa"/>
            <w:gridSpan w:val="6"/>
          </w:tcPr>
          <w:p w14:paraId="51ABD185" w14:textId="77777777" w:rsidR="004320D1" w:rsidRPr="007B0304" w:rsidRDefault="004320D1" w:rsidP="004320D1">
            <w:pPr>
              <w:tabs>
                <w:tab w:val="left" w:pos="5670"/>
              </w:tabs>
              <w:spacing w:line="240" w:lineRule="auto"/>
              <w:rPr>
                <w:vertAlign w:val="superscript"/>
              </w:rPr>
            </w:pPr>
            <w:r>
              <w:rPr>
                <w:vertAlign w:val="superscript"/>
              </w:rPr>
              <w:t xml:space="preserve">          Фамилия И.О.                                     Подпись</w:t>
            </w:r>
          </w:p>
        </w:tc>
      </w:tr>
      <w:tr w:rsidR="004320D1" w14:paraId="5043BAC6" w14:textId="77777777" w:rsidTr="00CB3CC9">
        <w:trPr>
          <w:trHeight w:val="292"/>
        </w:trPr>
        <w:tc>
          <w:tcPr>
            <w:tcW w:w="1196" w:type="dxa"/>
            <w:vAlign w:val="bottom"/>
          </w:tcPr>
          <w:p w14:paraId="3DE4F9ED" w14:textId="77777777" w:rsidR="004320D1" w:rsidRDefault="004320D1" w:rsidP="004320D1">
            <w:pPr>
              <w:tabs>
                <w:tab w:val="left" w:pos="5670"/>
              </w:tabs>
              <w:spacing w:line="240" w:lineRule="auto"/>
            </w:pPr>
            <w:r>
              <w:t xml:space="preserve">Оценка </w:t>
            </w:r>
          </w:p>
        </w:tc>
        <w:tc>
          <w:tcPr>
            <w:tcW w:w="2442" w:type="dxa"/>
            <w:gridSpan w:val="4"/>
            <w:tcBorders>
              <w:bottom w:val="single" w:sz="4" w:space="0" w:color="auto"/>
            </w:tcBorders>
            <w:vAlign w:val="bottom"/>
          </w:tcPr>
          <w:p w14:paraId="1454C59A" w14:textId="77777777" w:rsidR="004320D1" w:rsidRPr="007B0304" w:rsidRDefault="004320D1" w:rsidP="004320D1">
            <w:pPr>
              <w:tabs>
                <w:tab w:val="left" w:pos="5670"/>
              </w:tabs>
              <w:spacing w:line="240" w:lineRule="auto"/>
              <w:rPr>
                <w:sz w:val="18"/>
              </w:rPr>
            </w:pPr>
          </w:p>
        </w:tc>
        <w:tc>
          <w:tcPr>
            <w:tcW w:w="1404" w:type="dxa"/>
          </w:tcPr>
          <w:p w14:paraId="132D69E2" w14:textId="77777777" w:rsidR="004320D1" w:rsidRDefault="004320D1" w:rsidP="004320D1">
            <w:pPr>
              <w:tabs>
                <w:tab w:val="left" w:pos="5670"/>
              </w:tabs>
              <w:spacing w:line="240" w:lineRule="auto"/>
            </w:pPr>
          </w:p>
        </w:tc>
      </w:tr>
      <w:tr w:rsidR="004320D1" w14:paraId="55C10630" w14:textId="77777777" w:rsidTr="00CB3CC9">
        <w:trPr>
          <w:trHeight w:val="409"/>
        </w:trPr>
        <w:tc>
          <w:tcPr>
            <w:tcW w:w="1196" w:type="dxa"/>
            <w:vAlign w:val="bottom"/>
          </w:tcPr>
          <w:p w14:paraId="51611632" w14:textId="77777777" w:rsidR="004320D1" w:rsidRDefault="004320D1" w:rsidP="004320D1">
            <w:pPr>
              <w:tabs>
                <w:tab w:val="left" w:pos="5670"/>
              </w:tabs>
              <w:spacing w:line="240" w:lineRule="auto"/>
            </w:pPr>
            <w:r>
              <w:t>«_____»</w:t>
            </w:r>
          </w:p>
        </w:tc>
        <w:tc>
          <w:tcPr>
            <w:tcW w:w="2442" w:type="dxa"/>
            <w:gridSpan w:val="4"/>
            <w:tcBorders>
              <w:top w:val="single" w:sz="4" w:space="0" w:color="auto"/>
              <w:bottom w:val="single" w:sz="4" w:space="0" w:color="auto"/>
            </w:tcBorders>
            <w:vAlign w:val="bottom"/>
          </w:tcPr>
          <w:p w14:paraId="149D54F5" w14:textId="77777777" w:rsidR="004320D1" w:rsidRPr="007B0304" w:rsidRDefault="004320D1" w:rsidP="004320D1">
            <w:pPr>
              <w:tabs>
                <w:tab w:val="left" w:pos="5670"/>
              </w:tabs>
              <w:spacing w:line="240" w:lineRule="auto"/>
              <w:rPr>
                <w:sz w:val="18"/>
              </w:rPr>
            </w:pPr>
          </w:p>
        </w:tc>
        <w:tc>
          <w:tcPr>
            <w:tcW w:w="1404" w:type="dxa"/>
            <w:vAlign w:val="bottom"/>
          </w:tcPr>
          <w:p w14:paraId="72D0F7D8" w14:textId="4EE0E1B2" w:rsidR="004320D1" w:rsidRDefault="004320D1" w:rsidP="00E17718">
            <w:pPr>
              <w:tabs>
                <w:tab w:val="left" w:pos="5670"/>
              </w:tabs>
              <w:spacing w:line="240" w:lineRule="auto"/>
            </w:pPr>
            <w:r>
              <w:t>20</w:t>
            </w:r>
            <w:r w:rsidR="00E17718">
              <w:t>1_</w:t>
            </w:r>
            <w:r>
              <w:t>г.</w:t>
            </w:r>
          </w:p>
        </w:tc>
      </w:tr>
    </w:tbl>
    <w:p w14:paraId="69174EDB" w14:textId="77777777" w:rsidR="004320D1" w:rsidRPr="007B0304" w:rsidRDefault="004320D1" w:rsidP="004320D1">
      <w:pPr>
        <w:tabs>
          <w:tab w:val="left" w:pos="5670"/>
        </w:tabs>
        <w:spacing w:line="240" w:lineRule="auto"/>
        <w:ind w:left="5387"/>
        <w:rPr>
          <w:sz w:val="36"/>
          <w:szCs w:val="28"/>
        </w:rPr>
      </w:pPr>
    </w:p>
    <w:p w14:paraId="3E390538" w14:textId="77777777" w:rsidR="004320D1" w:rsidRDefault="004320D1" w:rsidP="004320D1">
      <w:pPr>
        <w:tabs>
          <w:tab w:val="left" w:pos="5670"/>
        </w:tabs>
        <w:spacing w:line="240" w:lineRule="auto"/>
        <w:ind w:left="5387"/>
        <w:rPr>
          <w:sz w:val="36"/>
          <w:szCs w:val="28"/>
        </w:rPr>
      </w:pPr>
    </w:p>
    <w:p w14:paraId="2C8A1122" w14:textId="77777777" w:rsidR="004320D1" w:rsidRPr="007B0304" w:rsidRDefault="004320D1" w:rsidP="004320D1">
      <w:pPr>
        <w:tabs>
          <w:tab w:val="left" w:pos="5670"/>
        </w:tabs>
        <w:spacing w:line="240" w:lineRule="auto"/>
        <w:ind w:left="5387"/>
        <w:rPr>
          <w:sz w:val="36"/>
          <w:szCs w:val="28"/>
        </w:rPr>
      </w:pPr>
    </w:p>
    <w:p w14:paraId="47C00C62" w14:textId="77777777" w:rsidR="004320D1" w:rsidRPr="007B0304" w:rsidRDefault="004320D1" w:rsidP="004320D1">
      <w:pPr>
        <w:spacing w:line="240" w:lineRule="auto"/>
        <w:jc w:val="center"/>
        <w:rPr>
          <w:szCs w:val="28"/>
        </w:rPr>
      </w:pPr>
      <w:r w:rsidRPr="007B0304">
        <w:rPr>
          <w:szCs w:val="28"/>
        </w:rPr>
        <w:t>САНКТ-ПЕТЕРБУРГ</w:t>
      </w:r>
    </w:p>
    <w:p w14:paraId="2DA7ECEF" w14:textId="5466F597" w:rsidR="00C90C2F" w:rsidRDefault="00E17718" w:rsidP="00C90C2F">
      <w:pPr>
        <w:spacing w:line="240" w:lineRule="auto"/>
        <w:jc w:val="center"/>
        <w:rPr>
          <w:szCs w:val="28"/>
        </w:rPr>
      </w:pPr>
      <w:r>
        <w:rPr>
          <w:szCs w:val="28"/>
        </w:rPr>
        <w:t>201_</w:t>
      </w:r>
      <w:r w:rsidR="00A856A0">
        <w:rPr>
          <w:szCs w:val="28"/>
        </w:rPr>
        <w:t xml:space="preserve"> </w:t>
      </w:r>
      <w:r w:rsidR="004320D1" w:rsidRPr="007B0304">
        <w:rPr>
          <w:szCs w:val="28"/>
        </w:rPr>
        <w:t>г.</w:t>
      </w:r>
      <w:bookmarkEnd w:id="0"/>
    </w:p>
    <w:p w14:paraId="19932F2A" w14:textId="77777777" w:rsidR="001C4616" w:rsidRDefault="001C4616" w:rsidP="00C90C2F">
      <w:pPr>
        <w:spacing w:line="240" w:lineRule="auto"/>
        <w:jc w:val="center"/>
        <w:rPr>
          <w:szCs w:val="28"/>
        </w:rPr>
      </w:pPr>
    </w:p>
    <w:p w14:paraId="0E0DF722" w14:textId="77777777" w:rsidR="00834E2F" w:rsidRDefault="00834E2F" w:rsidP="00834E2F">
      <w:pPr>
        <w:spacing w:after="0"/>
        <w:ind w:firstLine="708"/>
        <w:jc w:val="center"/>
        <w:rPr>
          <w:rFonts w:cs="Times New Roman"/>
          <w:color w:val="2D2D2D"/>
          <w:spacing w:val="2"/>
          <w:szCs w:val="28"/>
          <w:shd w:val="clear" w:color="auto" w:fill="FFFFFF"/>
        </w:rPr>
      </w:pPr>
    </w:p>
    <w:sdt>
      <w:sdtPr>
        <w:rPr>
          <w:rFonts w:ascii="Times New Roman" w:eastAsiaTheme="minorHAnsi" w:hAnsi="Times New Roman" w:cstheme="minorBidi"/>
          <w:color w:val="auto"/>
          <w:sz w:val="28"/>
          <w:szCs w:val="22"/>
          <w:lang w:eastAsia="en-US"/>
        </w:rPr>
        <w:id w:val="77489614"/>
        <w:docPartObj>
          <w:docPartGallery w:val="Table of Contents"/>
          <w:docPartUnique/>
        </w:docPartObj>
      </w:sdtPr>
      <w:sdtEndPr>
        <w:rPr>
          <w:b/>
          <w:bCs/>
        </w:rPr>
      </w:sdtEndPr>
      <w:sdtContent>
        <w:p w14:paraId="040131B0" w14:textId="5D1DF5BC" w:rsidR="00AF035E" w:rsidRPr="00B73185" w:rsidRDefault="00AF035E">
          <w:pPr>
            <w:pStyle w:val="ab"/>
            <w:rPr>
              <w:rStyle w:val="ac"/>
              <w:rFonts w:ascii="Times New Roman" w:eastAsiaTheme="minorHAnsi" w:hAnsi="Times New Roman" w:cs="Times New Roman"/>
              <w:noProof/>
              <w:color w:val="auto"/>
              <w:spacing w:val="2"/>
              <w:sz w:val="28"/>
              <w:szCs w:val="22"/>
              <w:u w:val="none"/>
              <w:shd w:val="clear" w:color="auto" w:fill="FFFFFF"/>
              <w:lang w:eastAsia="en-US"/>
            </w:rPr>
          </w:pPr>
          <w:r w:rsidRPr="00B73185">
            <w:rPr>
              <w:rStyle w:val="ac"/>
              <w:rFonts w:ascii="Times New Roman" w:eastAsiaTheme="minorHAnsi" w:hAnsi="Times New Roman" w:cs="Times New Roman"/>
              <w:noProof/>
              <w:color w:val="auto"/>
              <w:spacing w:val="2"/>
              <w:sz w:val="28"/>
              <w:szCs w:val="22"/>
              <w:u w:val="none"/>
              <w:shd w:val="clear" w:color="auto" w:fill="FFFFFF"/>
              <w:lang w:eastAsia="en-US"/>
            </w:rPr>
            <w:t>СОДЕРЖАНИЕ</w:t>
          </w:r>
        </w:p>
        <w:p w14:paraId="6CEE022A" w14:textId="77777777" w:rsidR="00AF035E" w:rsidRPr="00AF035E" w:rsidRDefault="00AF035E" w:rsidP="00AF035E">
          <w:pPr>
            <w:rPr>
              <w:lang w:eastAsia="ru-RU"/>
            </w:rPr>
          </w:pPr>
        </w:p>
        <w:p w14:paraId="687B1C71" w14:textId="77777777" w:rsidR="00AF035E" w:rsidRPr="00AF035E" w:rsidRDefault="00AF035E">
          <w:pPr>
            <w:pStyle w:val="11"/>
            <w:tabs>
              <w:tab w:val="right" w:leader="dot" w:pos="9628"/>
            </w:tabs>
            <w:rPr>
              <w:rFonts w:asciiTheme="minorHAnsi" w:eastAsiaTheme="minorEastAsia" w:hAnsiTheme="minorHAnsi"/>
              <w:noProof/>
              <w:sz w:val="22"/>
              <w:lang w:eastAsia="ru-RU"/>
            </w:rPr>
          </w:pPr>
          <w:r w:rsidRPr="00AF035E">
            <w:fldChar w:fldCharType="begin"/>
          </w:r>
          <w:r w:rsidRPr="00AF035E">
            <w:instrText xml:space="preserve"> TOC \o "1-3" \h \z \u </w:instrText>
          </w:r>
          <w:r w:rsidRPr="00AF035E">
            <w:fldChar w:fldCharType="separate"/>
          </w:r>
          <w:hyperlink w:anchor="_Toc533427695" w:history="1">
            <w:r w:rsidRPr="00AF035E">
              <w:rPr>
                <w:rStyle w:val="ac"/>
                <w:rFonts w:cs="Times New Roman"/>
                <w:noProof/>
                <w:spacing w:val="2"/>
                <w:shd w:val="clear" w:color="auto" w:fill="FFFFFF"/>
              </w:rPr>
              <w:t>ВВЕДЕНИЕ</w:t>
            </w:r>
            <w:r w:rsidRPr="00AF035E">
              <w:rPr>
                <w:noProof/>
                <w:webHidden/>
              </w:rPr>
              <w:tab/>
            </w:r>
            <w:r w:rsidRPr="00AF035E">
              <w:rPr>
                <w:noProof/>
                <w:webHidden/>
              </w:rPr>
              <w:fldChar w:fldCharType="begin"/>
            </w:r>
            <w:r w:rsidRPr="00AF035E">
              <w:rPr>
                <w:noProof/>
                <w:webHidden/>
              </w:rPr>
              <w:instrText xml:space="preserve"> PAGEREF _Toc533427695 \h </w:instrText>
            </w:r>
            <w:r w:rsidRPr="00AF035E">
              <w:rPr>
                <w:noProof/>
                <w:webHidden/>
              </w:rPr>
            </w:r>
            <w:r w:rsidRPr="00AF035E">
              <w:rPr>
                <w:noProof/>
                <w:webHidden/>
              </w:rPr>
              <w:fldChar w:fldCharType="separate"/>
            </w:r>
            <w:r w:rsidRPr="00AF035E">
              <w:rPr>
                <w:noProof/>
                <w:webHidden/>
              </w:rPr>
              <w:t>3</w:t>
            </w:r>
            <w:r w:rsidRPr="00AF035E">
              <w:rPr>
                <w:noProof/>
                <w:webHidden/>
              </w:rPr>
              <w:fldChar w:fldCharType="end"/>
            </w:r>
          </w:hyperlink>
        </w:p>
        <w:p w14:paraId="55FF1927" w14:textId="77777777" w:rsidR="00AF035E" w:rsidRPr="00AF035E" w:rsidRDefault="00B73185">
          <w:pPr>
            <w:pStyle w:val="11"/>
            <w:tabs>
              <w:tab w:val="left" w:pos="440"/>
              <w:tab w:val="right" w:leader="dot" w:pos="9628"/>
            </w:tabs>
            <w:rPr>
              <w:rFonts w:asciiTheme="minorHAnsi" w:eastAsiaTheme="minorEastAsia" w:hAnsiTheme="minorHAnsi"/>
              <w:noProof/>
              <w:sz w:val="22"/>
              <w:lang w:eastAsia="ru-RU"/>
            </w:rPr>
          </w:pPr>
          <w:hyperlink w:anchor="_Toc533427696" w:history="1">
            <w:r w:rsidR="00AF035E" w:rsidRPr="00AF035E">
              <w:rPr>
                <w:rStyle w:val="ac"/>
                <w:noProof/>
              </w:rPr>
              <w:t>1.</w:t>
            </w:r>
            <w:r w:rsidR="00AF035E" w:rsidRPr="00AF035E">
              <w:rPr>
                <w:rFonts w:asciiTheme="minorHAnsi" w:eastAsiaTheme="minorEastAsia" w:hAnsiTheme="minorHAnsi"/>
                <w:noProof/>
                <w:sz w:val="22"/>
                <w:lang w:eastAsia="ru-RU"/>
              </w:rPr>
              <w:tab/>
            </w:r>
            <w:r w:rsidR="00AF035E" w:rsidRPr="00AF035E">
              <w:rPr>
                <w:rStyle w:val="ac"/>
                <w:noProof/>
              </w:rPr>
              <w:t>Обзор влияния кавитации</w:t>
            </w:r>
            <w:r w:rsidR="00AF035E" w:rsidRPr="00AF035E">
              <w:rPr>
                <w:noProof/>
                <w:webHidden/>
              </w:rPr>
              <w:tab/>
            </w:r>
            <w:r w:rsidR="00AF035E" w:rsidRPr="00AF035E">
              <w:rPr>
                <w:noProof/>
                <w:webHidden/>
              </w:rPr>
              <w:fldChar w:fldCharType="begin"/>
            </w:r>
            <w:r w:rsidR="00AF035E" w:rsidRPr="00AF035E">
              <w:rPr>
                <w:noProof/>
                <w:webHidden/>
              </w:rPr>
              <w:instrText xml:space="preserve"> PAGEREF _Toc533427696 \h </w:instrText>
            </w:r>
            <w:r w:rsidR="00AF035E" w:rsidRPr="00AF035E">
              <w:rPr>
                <w:noProof/>
                <w:webHidden/>
              </w:rPr>
            </w:r>
            <w:r w:rsidR="00AF035E" w:rsidRPr="00AF035E">
              <w:rPr>
                <w:noProof/>
                <w:webHidden/>
              </w:rPr>
              <w:fldChar w:fldCharType="separate"/>
            </w:r>
            <w:r w:rsidR="00AF035E" w:rsidRPr="00AF035E">
              <w:rPr>
                <w:noProof/>
                <w:webHidden/>
              </w:rPr>
              <w:t>4</w:t>
            </w:r>
            <w:r w:rsidR="00AF035E" w:rsidRPr="00AF035E">
              <w:rPr>
                <w:noProof/>
                <w:webHidden/>
              </w:rPr>
              <w:fldChar w:fldCharType="end"/>
            </w:r>
          </w:hyperlink>
        </w:p>
        <w:p w14:paraId="3674E1E8" w14:textId="77777777" w:rsidR="00AF035E" w:rsidRPr="00AF035E" w:rsidRDefault="00B73185">
          <w:pPr>
            <w:pStyle w:val="21"/>
            <w:tabs>
              <w:tab w:val="left" w:pos="880"/>
            </w:tabs>
            <w:rPr>
              <w:rFonts w:asciiTheme="minorHAnsi" w:eastAsiaTheme="minorEastAsia" w:hAnsiTheme="minorHAnsi"/>
              <w:b w:val="0"/>
              <w:sz w:val="22"/>
              <w:lang w:eastAsia="ru-RU"/>
            </w:rPr>
          </w:pPr>
          <w:hyperlink w:anchor="_Toc533427697" w:history="1">
            <w:r w:rsidR="00AF035E" w:rsidRPr="00AF035E">
              <w:rPr>
                <w:rStyle w:val="ac"/>
                <w:b w:val="0"/>
              </w:rPr>
              <w:t>1.1</w:t>
            </w:r>
            <w:r w:rsidR="00AF035E" w:rsidRPr="00AF035E">
              <w:rPr>
                <w:rFonts w:asciiTheme="minorHAnsi" w:eastAsiaTheme="minorEastAsia" w:hAnsiTheme="minorHAnsi"/>
                <w:b w:val="0"/>
                <w:sz w:val="22"/>
                <w:lang w:eastAsia="ru-RU"/>
              </w:rPr>
              <w:tab/>
            </w:r>
            <w:r w:rsidR="00AF035E" w:rsidRPr="00AF035E">
              <w:rPr>
                <w:rStyle w:val="ac"/>
                <w:b w:val="0"/>
              </w:rPr>
              <w:t>Положительные и отрицательные качества кавитации</w:t>
            </w:r>
            <w:r w:rsidR="00AF035E" w:rsidRPr="00AF035E">
              <w:rPr>
                <w:b w:val="0"/>
                <w:webHidden/>
              </w:rPr>
              <w:tab/>
            </w:r>
            <w:r w:rsidR="00AF035E" w:rsidRPr="00AF035E">
              <w:rPr>
                <w:b w:val="0"/>
                <w:webHidden/>
              </w:rPr>
              <w:fldChar w:fldCharType="begin"/>
            </w:r>
            <w:r w:rsidR="00AF035E" w:rsidRPr="00AF035E">
              <w:rPr>
                <w:b w:val="0"/>
                <w:webHidden/>
              </w:rPr>
              <w:instrText xml:space="preserve"> PAGEREF _Toc533427697 \h </w:instrText>
            </w:r>
            <w:r w:rsidR="00AF035E" w:rsidRPr="00AF035E">
              <w:rPr>
                <w:b w:val="0"/>
                <w:webHidden/>
              </w:rPr>
            </w:r>
            <w:r w:rsidR="00AF035E" w:rsidRPr="00AF035E">
              <w:rPr>
                <w:b w:val="0"/>
                <w:webHidden/>
              </w:rPr>
              <w:fldChar w:fldCharType="separate"/>
            </w:r>
            <w:r w:rsidR="00AF035E" w:rsidRPr="00AF035E">
              <w:rPr>
                <w:b w:val="0"/>
                <w:webHidden/>
              </w:rPr>
              <w:t>7</w:t>
            </w:r>
            <w:r w:rsidR="00AF035E" w:rsidRPr="00AF035E">
              <w:rPr>
                <w:b w:val="0"/>
                <w:webHidden/>
              </w:rPr>
              <w:fldChar w:fldCharType="end"/>
            </w:r>
          </w:hyperlink>
        </w:p>
        <w:p w14:paraId="3D0B5AF9" w14:textId="77777777" w:rsidR="00AF035E" w:rsidRPr="00AF035E" w:rsidRDefault="00B73185">
          <w:pPr>
            <w:pStyle w:val="11"/>
            <w:tabs>
              <w:tab w:val="left" w:pos="440"/>
              <w:tab w:val="right" w:leader="dot" w:pos="9628"/>
            </w:tabs>
            <w:rPr>
              <w:rFonts w:asciiTheme="minorHAnsi" w:eastAsiaTheme="minorEastAsia" w:hAnsiTheme="minorHAnsi"/>
              <w:noProof/>
              <w:sz w:val="22"/>
              <w:lang w:eastAsia="ru-RU"/>
            </w:rPr>
          </w:pPr>
          <w:hyperlink w:anchor="_Toc533427698" w:history="1">
            <w:r w:rsidR="00AF035E" w:rsidRPr="00AF035E">
              <w:rPr>
                <w:rStyle w:val="ac"/>
                <w:noProof/>
              </w:rPr>
              <w:t>2.</w:t>
            </w:r>
            <w:r w:rsidR="00AF035E" w:rsidRPr="00AF035E">
              <w:rPr>
                <w:rFonts w:asciiTheme="minorHAnsi" w:eastAsiaTheme="minorEastAsia" w:hAnsiTheme="minorHAnsi"/>
                <w:noProof/>
                <w:sz w:val="22"/>
                <w:lang w:eastAsia="ru-RU"/>
              </w:rPr>
              <w:tab/>
            </w:r>
            <w:r w:rsidR="00AF035E" w:rsidRPr="00AF035E">
              <w:rPr>
                <w:rStyle w:val="ac"/>
                <w:noProof/>
              </w:rPr>
              <w:t>Обзор методов возникновения кавитации</w:t>
            </w:r>
            <w:r w:rsidR="00AF035E" w:rsidRPr="00AF035E">
              <w:rPr>
                <w:noProof/>
                <w:webHidden/>
              </w:rPr>
              <w:tab/>
            </w:r>
            <w:r w:rsidR="00AF035E" w:rsidRPr="00AF035E">
              <w:rPr>
                <w:noProof/>
                <w:webHidden/>
              </w:rPr>
              <w:fldChar w:fldCharType="begin"/>
            </w:r>
            <w:r w:rsidR="00AF035E" w:rsidRPr="00AF035E">
              <w:rPr>
                <w:noProof/>
                <w:webHidden/>
              </w:rPr>
              <w:instrText xml:space="preserve"> PAGEREF _Toc533427698 \h </w:instrText>
            </w:r>
            <w:r w:rsidR="00AF035E" w:rsidRPr="00AF035E">
              <w:rPr>
                <w:noProof/>
                <w:webHidden/>
              </w:rPr>
            </w:r>
            <w:r w:rsidR="00AF035E" w:rsidRPr="00AF035E">
              <w:rPr>
                <w:noProof/>
                <w:webHidden/>
              </w:rPr>
              <w:fldChar w:fldCharType="separate"/>
            </w:r>
            <w:r w:rsidR="00AF035E" w:rsidRPr="00AF035E">
              <w:rPr>
                <w:noProof/>
                <w:webHidden/>
              </w:rPr>
              <w:t>12</w:t>
            </w:r>
            <w:r w:rsidR="00AF035E" w:rsidRPr="00AF035E">
              <w:rPr>
                <w:noProof/>
                <w:webHidden/>
              </w:rPr>
              <w:fldChar w:fldCharType="end"/>
            </w:r>
          </w:hyperlink>
        </w:p>
        <w:p w14:paraId="77ADC630" w14:textId="77777777" w:rsidR="00AF035E" w:rsidRPr="00AF035E" w:rsidRDefault="00B73185">
          <w:pPr>
            <w:pStyle w:val="21"/>
            <w:rPr>
              <w:rFonts w:asciiTheme="minorHAnsi" w:eastAsiaTheme="minorEastAsia" w:hAnsiTheme="minorHAnsi"/>
              <w:b w:val="0"/>
              <w:sz w:val="22"/>
              <w:lang w:eastAsia="ru-RU"/>
            </w:rPr>
          </w:pPr>
          <w:hyperlink w:anchor="_Toc533427699" w:history="1">
            <w:r w:rsidR="00AF035E" w:rsidRPr="00AF035E">
              <w:rPr>
                <w:rStyle w:val="ac"/>
                <w:b w:val="0"/>
              </w:rPr>
              <w:t>2.1 Магнитострикторы</w:t>
            </w:r>
            <w:r w:rsidR="00AF035E" w:rsidRPr="00AF035E">
              <w:rPr>
                <w:b w:val="0"/>
                <w:webHidden/>
              </w:rPr>
              <w:tab/>
            </w:r>
            <w:r w:rsidR="00AF035E" w:rsidRPr="00AF035E">
              <w:rPr>
                <w:b w:val="0"/>
                <w:webHidden/>
              </w:rPr>
              <w:fldChar w:fldCharType="begin"/>
            </w:r>
            <w:r w:rsidR="00AF035E" w:rsidRPr="00AF035E">
              <w:rPr>
                <w:b w:val="0"/>
                <w:webHidden/>
              </w:rPr>
              <w:instrText xml:space="preserve"> PAGEREF _Toc533427699 \h </w:instrText>
            </w:r>
            <w:r w:rsidR="00AF035E" w:rsidRPr="00AF035E">
              <w:rPr>
                <w:b w:val="0"/>
                <w:webHidden/>
              </w:rPr>
            </w:r>
            <w:r w:rsidR="00AF035E" w:rsidRPr="00AF035E">
              <w:rPr>
                <w:b w:val="0"/>
                <w:webHidden/>
              </w:rPr>
              <w:fldChar w:fldCharType="separate"/>
            </w:r>
            <w:r w:rsidR="00AF035E" w:rsidRPr="00AF035E">
              <w:rPr>
                <w:b w:val="0"/>
                <w:webHidden/>
              </w:rPr>
              <w:t>13</w:t>
            </w:r>
            <w:r w:rsidR="00AF035E" w:rsidRPr="00AF035E">
              <w:rPr>
                <w:b w:val="0"/>
                <w:webHidden/>
              </w:rPr>
              <w:fldChar w:fldCharType="end"/>
            </w:r>
          </w:hyperlink>
        </w:p>
        <w:p w14:paraId="6099276E" w14:textId="77777777" w:rsidR="00AF035E" w:rsidRPr="00AF035E" w:rsidRDefault="00B73185">
          <w:pPr>
            <w:pStyle w:val="21"/>
            <w:rPr>
              <w:rFonts w:asciiTheme="minorHAnsi" w:eastAsiaTheme="minorEastAsia" w:hAnsiTheme="minorHAnsi"/>
              <w:b w:val="0"/>
              <w:sz w:val="22"/>
              <w:lang w:eastAsia="ru-RU"/>
            </w:rPr>
          </w:pPr>
          <w:hyperlink w:anchor="_Toc533427700" w:history="1">
            <w:r w:rsidR="00AF035E" w:rsidRPr="00AF035E">
              <w:rPr>
                <w:rStyle w:val="ac"/>
                <w:b w:val="0"/>
              </w:rPr>
              <w:t>2.2 Кавитаторы типа ФЬЮСОНИК</w:t>
            </w:r>
            <w:r w:rsidR="00AF035E" w:rsidRPr="00AF035E">
              <w:rPr>
                <w:b w:val="0"/>
                <w:webHidden/>
              </w:rPr>
              <w:tab/>
            </w:r>
            <w:r w:rsidR="00AF035E" w:rsidRPr="00AF035E">
              <w:rPr>
                <w:b w:val="0"/>
                <w:webHidden/>
              </w:rPr>
              <w:fldChar w:fldCharType="begin"/>
            </w:r>
            <w:r w:rsidR="00AF035E" w:rsidRPr="00AF035E">
              <w:rPr>
                <w:b w:val="0"/>
                <w:webHidden/>
              </w:rPr>
              <w:instrText xml:space="preserve"> PAGEREF _Toc533427700 \h </w:instrText>
            </w:r>
            <w:r w:rsidR="00AF035E" w:rsidRPr="00AF035E">
              <w:rPr>
                <w:b w:val="0"/>
                <w:webHidden/>
              </w:rPr>
            </w:r>
            <w:r w:rsidR="00AF035E" w:rsidRPr="00AF035E">
              <w:rPr>
                <w:b w:val="0"/>
                <w:webHidden/>
              </w:rPr>
              <w:fldChar w:fldCharType="separate"/>
            </w:r>
            <w:r w:rsidR="00AF035E" w:rsidRPr="00AF035E">
              <w:rPr>
                <w:b w:val="0"/>
                <w:webHidden/>
              </w:rPr>
              <w:t>13</w:t>
            </w:r>
            <w:r w:rsidR="00AF035E" w:rsidRPr="00AF035E">
              <w:rPr>
                <w:b w:val="0"/>
                <w:webHidden/>
              </w:rPr>
              <w:fldChar w:fldCharType="end"/>
            </w:r>
          </w:hyperlink>
        </w:p>
        <w:p w14:paraId="6E8A9ADF" w14:textId="77777777" w:rsidR="00AF035E" w:rsidRPr="00AF035E" w:rsidRDefault="00B73185">
          <w:pPr>
            <w:pStyle w:val="21"/>
            <w:rPr>
              <w:rFonts w:asciiTheme="minorHAnsi" w:eastAsiaTheme="minorEastAsia" w:hAnsiTheme="minorHAnsi"/>
              <w:b w:val="0"/>
              <w:sz w:val="22"/>
              <w:lang w:eastAsia="ru-RU"/>
            </w:rPr>
          </w:pPr>
          <w:hyperlink w:anchor="_Toc533427701" w:history="1">
            <w:r w:rsidR="00AF035E" w:rsidRPr="00AF035E">
              <w:rPr>
                <w:rStyle w:val="ac"/>
                <w:b w:val="0"/>
              </w:rPr>
              <w:t>2.3 Лопастные кавитаторы</w:t>
            </w:r>
            <w:r w:rsidR="00AF035E" w:rsidRPr="00AF035E">
              <w:rPr>
                <w:b w:val="0"/>
                <w:webHidden/>
              </w:rPr>
              <w:tab/>
            </w:r>
            <w:r w:rsidR="00AF035E" w:rsidRPr="00AF035E">
              <w:rPr>
                <w:b w:val="0"/>
                <w:webHidden/>
              </w:rPr>
              <w:fldChar w:fldCharType="begin"/>
            </w:r>
            <w:r w:rsidR="00AF035E" w:rsidRPr="00AF035E">
              <w:rPr>
                <w:b w:val="0"/>
                <w:webHidden/>
              </w:rPr>
              <w:instrText xml:space="preserve"> PAGEREF _Toc533427701 \h </w:instrText>
            </w:r>
            <w:r w:rsidR="00AF035E" w:rsidRPr="00AF035E">
              <w:rPr>
                <w:b w:val="0"/>
                <w:webHidden/>
              </w:rPr>
            </w:r>
            <w:r w:rsidR="00AF035E" w:rsidRPr="00AF035E">
              <w:rPr>
                <w:b w:val="0"/>
                <w:webHidden/>
              </w:rPr>
              <w:fldChar w:fldCharType="separate"/>
            </w:r>
            <w:r w:rsidR="00AF035E" w:rsidRPr="00AF035E">
              <w:rPr>
                <w:b w:val="0"/>
                <w:webHidden/>
              </w:rPr>
              <w:t>15</w:t>
            </w:r>
            <w:r w:rsidR="00AF035E" w:rsidRPr="00AF035E">
              <w:rPr>
                <w:b w:val="0"/>
                <w:webHidden/>
              </w:rPr>
              <w:fldChar w:fldCharType="end"/>
            </w:r>
          </w:hyperlink>
        </w:p>
        <w:p w14:paraId="56645D23" w14:textId="77777777" w:rsidR="00AF035E" w:rsidRPr="00AF035E" w:rsidRDefault="00B73185">
          <w:pPr>
            <w:pStyle w:val="21"/>
            <w:rPr>
              <w:rFonts w:asciiTheme="minorHAnsi" w:eastAsiaTheme="minorEastAsia" w:hAnsiTheme="minorHAnsi"/>
              <w:b w:val="0"/>
              <w:sz w:val="22"/>
              <w:lang w:eastAsia="ru-RU"/>
            </w:rPr>
          </w:pPr>
          <w:hyperlink w:anchor="_Toc533427702" w:history="1">
            <w:r w:rsidR="00AF035E" w:rsidRPr="00AF035E">
              <w:rPr>
                <w:rStyle w:val="ac"/>
                <w:b w:val="0"/>
              </w:rPr>
              <w:t>2.4 Сирены гидродинамические</w:t>
            </w:r>
            <w:r w:rsidR="00AF035E" w:rsidRPr="00AF035E">
              <w:rPr>
                <w:b w:val="0"/>
                <w:webHidden/>
              </w:rPr>
              <w:tab/>
            </w:r>
            <w:r w:rsidR="00AF035E" w:rsidRPr="00AF035E">
              <w:rPr>
                <w:b w:val="0"/>
                <w:webHidden/>
              </w:rPr>
              <w:fldChar w:fldCharType="begin"/>
            </w:r>
            <w:r w:rsidR="00AF035E" w:rsidRPr="00AF035E">
              <w:rPr>
                <w:b w:val="0"/>
                <w:webHidden/>
              </w:rPr>
              <w:instrText xml:space="preserve"> PAGEREF _Toc533427702 \h </w:instrText>
            </w:r>
            <w:r w:rsidR="00AF035E" w:rsidRPr="00AF035E">
              <w:rPr>
                <w:b w:val="0"/>
                <w:webHidden/>
              </w:rPr>
            </w:r>
            <w:r w:rsidR="00AF035E" w:rsidRPr="00AF035E">
              <w:rPr>
                <w:b w:val="0"/>
                <w:webHidden/>
              </w:rPr>
              <w:fldChar w:fldCharType="separate"/>
            </w:r>
            <w:r w:rsidR="00AF035E" w:rsidRPr="00AF035E">
              <w:rPr>
                <w:b w:val="0"/>
                <w:webHidden/>
              </w:rPr>
              <w:t>15</w:t>
            </w:r>
            <w:r w:rsidR="00AF035E" w:rsidRPr="00AF035E">
              <w:rPr>
                <w:b w:val="0"/>
                <w:webHidden/>
              </w:rPr>
              <w:fldChar w:fldCharType="end"/>
            </w:r>
          </w:hyperlink>
        </w:p>
        <w:p w14:paraId="6355F8EE" w14:textId="77777777" w:rsidR="00AF035E" w:rsidRPr="00AF035E" w:rsidRDefault="00B73185">
          <w:pPr>
            <w:pStyle w:val="11"/>
            <w:tabs>
              <w:tab w:val="left" w:pos="440"/>
              <w:tab w:val="right" w:leader="dot" w:pos="9628"/>
            </w:tabs>
            <w:rPr>
              <w:rFonts w:asciiTheme="minorHAnsi" w:eastAsiaTheme="minorEastAsia" w:hAnsiTheme="minorHAnsi"/>
              <w:noProof/>
              <w:sz w:val="22"/>
              <w:lang w:eastAsia="ru-RU"/>
            </w:rPr>
          </w:pPr>
          <w:hyperlink w:anchor="_Toc533427703" w:history="1">
            <w:r w:rsidR="00AF035E" w:rsidRPr="00AF035E">
              <w:rPr>
                <w:rStyle w:val="ac"/>
                <w:noProof/>
              </w:rPr>
              <w:t>3.</w:t>
            </w:r>
            <w:r w:rsidR="00AF035E" w:rsidRPr="00AF035E">
              <w:rPr>
                <w:rFonts w:asciiTheme="minorHAnsi" w:eastAsiaTheme="minorEastAsia" w:hAnsiTheme="minorHAnsi"/>
                <w:noProof/>
                <w:sz w:val="22"/>
                <w:lang w:eastAsia="ru-RU"/>
              </w:rPr>
              <w:tab/>
            </w:r>
            <w:r w:rsidR="00AF035E" w:rsidRPr="00AF035E">
              <w:rPr>
                <w:rStyle w:val="ac"/>
                <w:noProof/>
              </w:rPr>
              <w:t>Обзор патентов на конфигурацию кавитатора</w:t>
            </w:r>
            <w:r w:rsidR="00AF035E" w:rsidRPr="00AF035E">
              <w:rPr>
                <w:noProof/>
                <w:webHidden/>
              </w:rPr>
              <w:tab/>
            </w:r>
            <w:r w:rsidR="00AF035E" w:rsidRPr="00AF035E">
              <w:rPr>
                <w:noProof/>
                <w:webHidden/>
              </w:rPr>
              <w:fldChar w:fldCharType="begin"/>
            </w:r>
            <w:r w:rsidR="00AF035E" w:rsidRPr="00AF035E">
              <w:rPr>
                <w:noProof/>
                <w:webHidden/>
              </w:rPr>
              <w:instrText xml:space="preserve"> PAGEREF _Toc533427703 \h </w:instrText>
            </w:r>
            <w:r w:rsidR="00AF035E" w:rsidRPr="00AF035E">
              <w:rPr>
                <w:noProof/>
                <w:webHidden/>
              </w:rPr>
            </w:r>
            <w:r w:rsidR="00AF035E" w:rsidRPr="00AF035E">
              <w:rPr>
                <w:noProof/>
                <w:webHidden/>
              </w:rPr>
              <w:fldChar w:fldCharType="separate"/>
            </w:r>
            <w:r w:rsidR="00AF035E" w:rsidRPr="00AF035E">
              <w:rPr>
                <w:noProof/>
                <w:webHidden/>
              </w:rPr>
              <w:t>19</w:t>
            </w:r>
            <w:r w:rsidR="00AF035E" w:rsidRPr="00AF035E">
              <w:rPr>
                <w:noProof/>
                <w:webHidden/>
              </w:rPr>
              <w:fldChar w:fldCharType="end"/>
            </w:r>
          </w:hyperlink>
        </w:p>
        <w:p w14:paraId="743BADE8" w14:textId="77777777" w:rsidR="00AF035E" w:rsidRPr="00AF035E" w:rsidRDefault="00B73185">
          <w:pPr>
            <w:pStyle w:val="11"/>
            <w:tabs>
              <w:tab w:val="right" w:leader="dot" w:pos="9628"/>
            </w:tabs>
            <w:rPr>
              <w:rFonts w:asciiTheme="minorHAnsi" w:eastAsiaTheme="minorEastAsia" w:hAnsiTheme="minorHAnsi"/>
              <w:noProof/>
              <w:sz w:val="22"/>
              <w:lang w:eastAsia="ru-RU"/>
            </w:rPr>
          </w:pPr>
          <w:hyperlink w:anchor="_Toc533427704" w:history="1">
            <w:r w:rsidR="00AF035E" w:rsidRPr="00AF035E">
              <w:rPr>
                <w:rStyle w:val="ac"/>
                <w:noProof/>
              </w:rPr>
              <w:t>ЗАКЛЮЧЕНИЕ</w:t>
            </w:r>
            <w:r w:rsidR="00AF035E" w:rsidRPr="00AF035E">
              <w:rPr>
                <w:noProof/>
                <w:webHidden/>
              </w:rPr>
              <w:tab/>
            </w:r>
            <w:r w:rsidR="00AF035E" w:rsidRPr="00AF035E">
              <w:rPr>
                <w:noProof/>
                <w:webHidden/>
              </w:rPr>
              <w:fldChar w:fldCharType="begin"/>
            </w:r>
            <w:r w:rsidR="00AF035E" w:rsidRPr="00AF035E">
              <w:rPr>
                <w:noProof/>
                <w:webHidden/>
              </w:rPr>
              <w:instrText xml:space="preserve"> PAGEREF _Toc533427704 \h </w:instrText>
            </w:r>
            <w:r w:rsidR="00AF035E" w:rsidRPr="00AF035E">
              <w:rPr>
                <w:noProof/>
                <w:webHidden/>
              </w:rPr>
            </w:r>
            <w:r w:rsidR="00AF035E" w:rsidRPr="00AF035E">
              <w:rPr>
                <w:noProof/>
                <w:webHidden/>
              </w:rPr>
              <w:fldChar w:fldCharType="separate"/>
            </w:r>
            <w:r w:rsidR="00AF035E" w:rsidRPr="00AF035E">
              <w:rPr>
                <w:noProof/>
                <w:webHidden/>
              </w:rPr>
              <w:t>24</w:t>
            </w:r>
            <w:r w:rsidR="00AF035E" w:rsidRPr="00AF035E">
              <w:rPr>
                <w:noProof/>
                <w:webHidden/>
              </w:rPr>
              <w:fldChar w:fldCharType="end"/>
            </w:r>
          </w:hyperlink>
        </w:p>
        <w:p w14:paraId="308B8941" w14:textId="77777777" w:rsidR="00AF035E" w:rsidRPr="00AF035E" w:rsidRDefault="00B73185">
          <w:pPr>
            <w:pStyle w:val="11"/>
            <w:tabs>
              <w:tab w:val="right" w:leader="dot" w:pos="9628"/>
            </w:tabs>
            <w:rPr>
              <w:rFonts w:asciiTheme="minorHAnsi" w:eastAsiaTheme="minorEastAsia" w:hAnsiTheme="minorHAnsi"/>
              <w:noProof/>
              <w:sz w:val="22"/>
              <w:lang w:eastAsia="ru-RU"/>
            </w:rPr>
          </w:pPr>
          <w:hyperlink w:anchor="_Toc533427705" w:history="1">
            <w:r w:rsidR="00AF035E" w:rsidRPr="00AF035E">
              <w:rPr>
                <w:rStyle w:val="ac"/>
                <w:noProof/>
              </w:rPr>
              <w:t>СПИСОК ИСПОЛЬЗОВАННЫХ ИСТОЧНИКОВ</w:t>
            </w:r>
            <w:r w:rsidR="00AF035E" w:rsidRPr="00AF035E">
              <w:rPr>
                <w:noProof/>
                <w:webHidden/>
              </w:rPr>
              <w:tab/>
            </w:r>
            <w:r w:rsidR="00AF035E" w:rsidRPr="00AF035E">
              <w:rPr>
                <w:noProof/>
                <w:webHidden/>
              </w:rPr>
              <w:fldChar w:fldCharType="begin"/>
            </w:r>
            <w:r w:rsidR="00AF035E" w:rsidRPr="00AF035E">
              <w:rPr>
                <w:noProof/>
                <w:webHidden/>
              </w:rPr>
              <w:instrText xml:space="preserve"> PAGEREF _Toc533427705 \h </w:instrText>
            </w:r>
            <w:r w:rsidR="00AF035E" w:rsidRPr="00AF035E">
              <w:rPr>
                <w:noProof/>
                <w:webHidden/>
              </w:rPr>
            </w:r>
            <w:r w:rsidR="00AF035E" w:rsidRPr="00AF035E">
              <w:rPr>
                <w:noProof/>
                <w:webHidden/>
              </w:rPr>
              <w:fldChar w:fldCharType="separate"/>
            </w:r>
            <w:r w:rsidR="00AF035E" w:rsidRPr="00AF035E">
              <w:rPr>
                <w:noProof/>
                <w:webHidden/>
              </w:rPr>
              <w:t>25</w:t>
            </w:r>
            <w:r w:rsidR="00AF035E" w:rsidRPr="00AF035E">
              <w:rPr>
                <w:noProof/>
                <w:webHidden/>
              </w:rPr>
              <w:fldChar w:fldCharType="end"/>
            </w:r>
          </w:hyperlink>
        </w:p>
        <w:p w14:paraId="3CDBE210" w14:textId="17D81ED8" w:rsidR="00AF035E" w:rsidRDefault="00AF035E">
          <w:r w:rsidRPr="00AF035E">
            <w:rPr>
              <w:bCs/>
            </w:rPr>
            <w:fldChar w:fldCharType="end"/>
          </w:r>
        </w:p>
      </w:sdtContent>
    </w:sdt>
    <w:p w14:paraId="34C249F7" w14:textId="77777777" w:rsidR="00834E2F" w:rsidRDefault="00834E2F" w:rsidP="00834E2F">
      <w:pPr>
        <w:spacing w:after="0"/>
        <w:ind w:firstLine="708"/>
        <w:jc w:val="center"/>
        <w:rPr>
          <w:rFonts w:cs="Times New Roman"/>
          <w:color w:val="2D2D2D"/>
          <w:spacing w:val="2"/>
          <w:szCs w:val="28"/>
          <w:shd w:val="clear" w:color="auto" w:fill="FFFFFF"/>
        </w:rPr>
      </w:pPr>
    </w:p>
    <w:p w14:paraId="1C9C4E57" w14:textId="77777777" w:rsidR="00834E2F" w:rsidRDefault="00834E2F" w:rsidP="00834E2F">
      <w:pPr>
        <w:spacing w:after="0"/>
        <w:ind w:firstLine="708"/>
        <w:jc w:val="center"/>
        <w:rPr>
          <w:rFonts w:cs="Times New Roman"/>
          <w:color w:val="2D2D2D"/>
          <w:spacing w:val="2"/>
          <w:szCs w:val="28"/>
          <w:shd w:val="clear" w:color="auto" w:fill="FFFFFF"/>
        </w:rPr>
      </w:pPr>
    </w:p>
    <w:p w14:paraId="33762FA1" w14:textId="77777777" w:rsidR="00834E2F" w:rsidRDefault="00834E2F" w:rsidP="00834E2F">
      <w:pPr>
        <w:spacing w:after="0"/>
        <w:ind w:firstLine="708"/>
        <w:jc w:val="center"/>
        <w:rPr>
          <w:rFonts w:cs="Times New Roman"/>
          <w:color w:val="2D2D2D"/>
          <w:spacing w:val="2"/>
          <w:szCs w:val="28"/>
          <w:shd w:val="clear" w:color="auto" w:fill="FFFFFF"/>
        </w:rPr>
      </w:pPr>
    </w:p>
    <w:p w14:paraId="580E0D07" w14:textId="77777777" w:rsidR="00834E2F" w:rsidRDefault="00834E2F" w:rsidP="00834E2F">
      <w:pPr>
        <w:spacing w:after="0"/>
        <w:ind w:firstLine="708"/>
        <w:jc w:val="center"/>
        <w:rPr>
          <w:rFonts w:cs="Times New Roman"/>
          <w:color w:val="2D2D2D"/>
          <w:spacing w:val="2"/>
          <w:szCs w:val="28"/>
          <w:shd w:val="clear" w:color="auto" w:fill="FFFFFF"/>
        </w:rPr>
      </w:pPr>
    </w:p>
    <w:p w14:paraId="2E16A1B5" w14:textId="77777777" w:rsidR="00834E2F" w:rsidRDefault="00834E2F" w:rsidP="00834E2F">
      <w:pPr>
        <w:spacing w:after="0"/>
        <w:ind w:firstLine="708"/>
        <w:jc w:val="center"/>
        <w:rPr>
          <w:rFonts w:cs="Times New Roman"/>
          <w:color w:val="2D2D2D"/>
          <w:spacing w:val="2"/>
          <w:szCs w:val="28"/>
          <w:shd w:val="clear" w:color="auto" w:fill="FFFFFF"/>
        </w:rPr>
      </w:pPr>
    </w:p>
    <w:p w14:paraId="35466044" w14:textId="77777777" w:rsidR="00834E2F" w:rsidRDefault="00834E2F" w:rsidP="00834E2F">
      <w:pPr>
        <w:spacing w:after="0"/>
        <w:ind w:firstLine="708"/>
        <w:jc w:val="center"/>
        <w:rPr>
          <w:rFonts w:cs="Times New Roman"/>
          <w:color w:val="2D2D2D"/>
          <w:spacing w:val="2"/>
          <w:szCs w:val="28"/>
          <w:shd w:val="clear" w:color="auto" w:fill="FFFFFF"/>
        </w:rPr>
      </w:pPr>
    </w:p>
    <w:p w14:paraId="67E7DD6D" w14:textId="77777777" w:rsidR="00834E2F" w:rsidRDefault="00834E2F" w:rsidP="00834E2F">
      <w:pPr>
        <w:spacing w:after="0"/>
        <w:ind w:firstLine="708"/>
        <w:jc w:val="center"/>
        <w:rPr>
          <w:rFonts w:cs="Times New Roman"/>
          <w:color w:val="2D2D2D"/>
          <w:spacing w:val="2"/>
          <w:szCs w:val="28"/>
          <w:shd w:val="clear" w:color="auto" w:fill="FFFFFF"/>
        </w:rPr>
      </w:pPr>
    </w:p>
    <w:p w14:paraId="45269ECD" w14:textId="77777777" w:rsidR="00834E2F" w:rsidRDefault="00834E2F" w:rsidP="00834E2F">
      <w:pPr>
        <w:spacing w:after="0"/>
        <w:ind w:firstLine="708"/>
        <w:jc w:val="center"/>
        <w:rPr>
          <w:rFonts w:cs="Times New Roman"/>
          <w:color w:val="2D2D2D"/>
          <w:spacing w:val="2"/>
          <w:szCs w:val="28"/>
          <w:shd w:val="clear" w:color="auto" w:fill="FFFFFF"/>
        </w:rPr>
      </w:pPr>
    </w:p>
    <w:p w14:paraId="75A6F024" w14:textId="77777777" w:rsidR="00834E2F" w:rsidRDefault="00834E2F" w:rsidP="00834E2F">
      <w:pPr>
        <w:spacing w:after="0"/>
        <w:ind w:firstLine="708"/>
        <w:jc w:val="center"/>
        <w:rPr>
          <w:rFonts w:cs="Times New Roman"/>
          <w:color w:val="2D2D2D"/>
          <w:spacing w:val="2"/>
          <w:szCs w:val="28"/>
          <w:shd w:val="clear" w:color="auto" w:fill="FFFFFF"/>
        </w:rPr>
      </w:pPr>
    </w:p>
    <w:p w14:paraId="205794D5" w14:textId="77777777" w:rsidR="00834E2F" w:rsidRDefault="00834E2F" w:rsidP="00834E2F">
      <w:pPr>
        <w:spacing w:after="0"/>
        <w:ind w:firstLine="708"/>
        <w:jc w:val="center"/>
        <w:rPr>
          <w:rFonts w:cs="Times New Roman"/>
          <w:color w:val="2D2D2D"/>
          <w:spacing w:val="2"/>
          <w:szCs w:val="28"/>
          <w:shd w:val="clear" w:color="auto" w:fill="FFFFFF"/>
        </w:rPr>
      </w:pPr>
    </w:p>
    <w:p w14:paraId="5AF57DAD" w14:textId="77777777" w:rsidR="00834E2F" w:rsidRDefault="00834E2F" w:rsidP="00834E2F">
      <w:pPr>
        <w:spacing w:after="0"/>
        <w:ind w:firstLine="708"/>
        <w:jc w:val="center"/>
        <w:rPr>
          <w:rFonts w:cs="Times New Roman"/>
          <w:color w:val="2D2D2D"/>
          <w:spacing w:val="2"/>
          <w:szCs w:val="28"/>
          <w:shd w:val="clear" w:color="auto" w:fill="FFFFFF"/>
        </w:rPr>
      </w:pPr>
    </w:p>
    <w:p w14:paraId="16E34EEF" w14:textId="77777777" w:rsidR="00834E2F" w:rsidRDefault="00834E2F" w:rsidP="00834E2F">
      <w:pPr>
        <w:spacing w:after="0"/>
        <w:ind w:firstLine="708"/>
        <w:jc w:val="center"/>
        <w:rPr>
          <w:rFonts w:cs="Times New Roman"/>
          <w:color w:val="2D2D2D"/>
          <w:spacing w:val="2"/>
          <w:szCs w:val="28"/>
          <w:shd w:val="clear" w:color="auto" w:fill="FFFFFF"/>
        </w:rPr>
      </w:pPr>
    </w:p>
    <w:p w14:paraId="60EEF201" w14:textId="77777777" w:rsidR="00834E2F" w:rsidRPr="00A3742D" w:rsidRDefault="00834E2F" w:rsidP="00AF035E">
      <w:pPr>
        <w:pStyle w:val="1"/>
        <w:rPr>
          <w:rFonts w:cs="Times New Roman"/>
          <w:b/>
          <w:color w:val="2D2D2D"/>
          <w:spacing w:val="2"/>
          <w:szCs w:val="28"/>
          <w:shd w:val="clear" w:color="auto" w:fill="FFFFFF"/>
        </w:rPr>
      </w:pPr>
      <w:bookmarkStart w:id="1" w:name="_Toc533427695"/>
      <w:r w:rsidRPr="00A3742D">
        <w:rPr>
          <w:rFonts w:cs="Times New Roman"/>
          <w:b/>
          <w:color w:val="2D2D2D"/>
          <w:spacing w:val="2"/>
          <w:szCs w:val="28"/>
          <w:shd w:val="clear" w:color="auto" w:fill="FFFFFF"/>
        </w:rPr>
        <w:lastRenderedPageBreak/>
        <w:t>ВВЕДЕНИЕ</w:t>
      </w:r>
      <w:bookmarkStart w:id="2" w:name="_GoBack"/>
      <w:bookmarkEnd w:id="1"/>
      <w:bookmarkEnd w:id="2"/>
    </w:p>
    <w:p w14:paraId="33C3A340" w14:textId="49C6EBDA" w:rsidR="00DC659F" w:rsidRDefault="00DC659F" w:rsidP="00DC659F">
      <w:pPr>
        <w:spacing w:after="0"/>
        <w:ind w:firstLine="708"/>
        <w:rPr>
          <w:szCs w:val="28"/>
        </w:rPr>
      </w:pPr>
      <w:r w:rsidRPr="00DC659F">
        <w:rPr>
          <w:szCs w:val="28"/>
        </w:rPr>
        <w:t xml:space="preserve">В настоящее время в мире появилось множество устройств, позволяющих возбудить в жидкости процесс кавитации. Исследования показывают, что от величины </w:t>
      </w:r>
      <w:proofErr w:type="spellStart"/>
      <w:r w:rsidRPr="00DC659F">
        <w:rPr>
          <w:szCs w:val="28"/>
        </w:rPr>
        <w:t>кавитационной</w:t>
      </w:r>
      <w:proofErr w:type="spellEnd"/>
      <w:r w:rsidRPr="00DC659F">
        <w:rPr>
          <w:szCs w:val="28"/>
        </w:rPr>
        <w:t xml:space="preserve"> полости зависит скорость схлопывания пузырьков газа, а значит и степень воздействия на жидкость, находящуюся в зоне схлопывания. Процесс кавитации представляет собой нарушение </w:t>
      </w:r>
      <w:proofErr w:type="spellStart"/>
      <w:r w:rsidRPr="00DC659F">
        <w:rPr>
          <w:szCs w:val="28"/>
        </w:rPr>
        <w:t>сплошности</w:t>
      </w:r>
      <w:proofErr w:type="spellEnd"/>
      <w:r w:rsidRPr="00DC659F">
        <w:rPr>
          <w:szCs w:val="28"/>
        </w:rPr>
        <w:t xml:space="preserve"> жидкости, которое происходит в тех участках потока, где давление, понижаясь, достигает некоторого критического значения. Этот процесс сопровождается образованием большого числа пузырьков, наполненных преимущественно парами жидкости, а также газами, выделившимися из раствора. Находясь в области пониженного давления, пузырьки увеличиваются и превращаются в большие пузыри-каверны. Затем они уносятся потоком в область с давлением выше критического, где разрушаются практически бесследно вследствие конденсации заполняющего их пара. Таким образом, в потоке создается довольно четко ограниченная </w:t>
      </w:r>
      <w:proofErr w:type="spellStart"/>
      <w:r w:rsidRPr="00DC659F">
        <w:rPr>
          <w:szCs w:val="28"/>
        </w:rPr>
        <w:t>кавитационная</w:t>
      </w:r>
      <w:proofErr w:type="spellEnd"/>
      <w:r w:rsidRPr="00DC659F">
        <w:rPr>
          <w:szCs w:val="28"/>
        </w:rPr>
        <w:t xml:space="preserve"> зона, заполненная движущимися пузырьками.</w:t>
      </w:r>
    </w:p>
    <w:p w14:paraId="5A3A19FD" w14:textId="735A9761" w:rsidR="00DC659F" w:rsidRDefault="00DC659F" w:rsidP="00DC659F">
      <w:pPr>
        <w:spacing w:after="0"/>
        <w:ind w:firstLine="708"/>
        <w:rPr>
          <w:szCs w:val="28"/>
        </w:rPr>
      </w:pPr>
      <w:r w:rsidRPr="00DC659F">
        <w:rPr>
          <w:szCs w:val="28"/>
        </w:rPr>
        <w:t>Процесс кавитации подобен процессу закипания жидкости. Основное различие между ними заключено в том, что при закипании изменение фазового состояния жидкости происходит при среднем по объёму жидкости давлении равном давлению насыщенного пара, тогда как при кавитации среднее давление жидкости выше давления насыщенного пара, а падение давления носит локальный характер.</w:t>
      </w:r>
    </w:p>
    <w:p w14:paraId="0FFB144B" w14:textId="77777777" w:rsidR="00834E2F" w:rsidRDefault="00834E2F" w:rsidP="00DC659F">
      <w:pPr>
        <w:spacing w:after="0"/>
        <w:ind w:firstLine="708"/>
        <w:rPr>
          <w:szCs w:val="28"/>
        </w:rPr>
      </w:pPr>
    </w:p>
    <w:p w14:paraId="2E463DF0" w14:textId="77777777" w:rsidR="00834E2F" w:rsidRDefault="00834E2F" w:rsidP="00DC659F">
      <w:pPr>
        <w:spacing w:after="0"/>
        <w:ind w:firstLine="708"/>
        <w:rPr>
          <w:szCs w:val="28"/>
        </w:rPr>
      </w:pPr>
    </w:p>
    <w:p w14:paraId="57C2FEF8" w14:textId="77777777" w:rsidR="00834E2F" w:rsidRDefault="00834E2F" w:rsidP="00DC659F">
      <w:pPr>
        <w:spacing w:after="0"/>
        <w:ind w:firstLine="708"/>
        <w:rPr>
          <w:szCs w:val="28"/>
        </w:rPr>
      </w:pPr>
    </w:p>
    <w:p w14:paraId="6EBC67AD" w14:textId="77777777" w:rsidR="00834E2F" w:rsidRDefault="00834E2F" w:rsidP="00DC659F">
      <w:pPr>
        <w:spacing w:after="0"/>
        <w:ind w:firstLine="708"/>
        <w:rPr>
          <w:szCs w:val="28"/>
        </w:rPr>
      </w:pPr>
    </w:p>
    <w:p w14:paraId="4CE25427" w14:textId="77777777" w:rsidR="00834E2F" w:rsidRDefault="00834E2F" w:rsidP="00DC659F">
      <w:pPr>
        <w:spacing w:after="0"/>
        <w:ind w:firstLine="708"/>
        <w:rPr>
          <w:szCs w:val="28"/>
        </w:rPr>
      </w:pPr>
    </w:p>
    <w:p w14:paraId="21C34332" w14:textId="77777777" w:rsidR="00834E2F" w:rsidRDefault="00834E2F" w:rsidP="00DC659F">
      <w:pPr>
        <w:spacing w:after="0"/>
        <w:ind w:firstLine="708"/>
        <w:rPr>
          <w:szCs w:val="28"/>
        </w:rPr>
      </w:pPr>
    </w:p>
    <w:p w14:paraId="5AF5A5A3" w14:textId="77777777" w:rsidR="00834E2F" w:rsidRDefault="00834E2F" w:rsidP="00DC659F">
      <w:pPr>
        <w:spacing w:after="0"/>
        <w:ind w:firstLine="708"/>
        <w:rPr>
          <w:szCs w:val="28"/>
        </w:rPr>
      </w:pPr>
    </w:p>
    <w:p w14:paraId="1CE03B34" w14:textId="77777777" w:rsidR="00834E2F" w:rsidRDefault="00834E2F" w:rsidP="00DC659F">
      <w:pPr>
        <w:spacing w:after="0"/>
        <w:ind w:firstLine="708"/>
        <w:rPr>
          <w:szCs w:val="28"/>
        </w:rPr>
      </w:pPr>
    </w:p>
    <w:p w14:paraId="614BFD53" w14:textId="1063B2B2" w:rsidR="00834E2F" w:rsidRPr="00A3742D" w:rsidRDefault="004838A2" w:rsidP="00AF035E">
      <w:pPr>
        <w:pStyle w:val="aa"/>
        <w:numPr>
          <w:ilvl w:val="0"/>
          <w:numId w:val="4"/>
        </w:numPr>
        <w:spacing w:after="0"/>
        <w:outlineLvl w:val="0"/>
        <w:rPr>
          <w:b/>
          <w:szCs w:val="28"/>
        </w:rPr>
      </w:pPr>
      <w:bookmarkStart w:id="3" w:name="_Toc533427696"/>
      <w:r w:rsidRPr="00A3742D">
        <w:rPr>
          <w:b/>
          <w:szCs w:val="28"/>
        </w:rPr>
        <w:lastRenderedPageBreak/>
        <w:t>Обзор влияния кавитации</w:t>
      </w:r>
      <w:bookmarkEnd w:id="3"/>
    </w:p>
    <w:p w14:paraId="54F18745" w14:textId="737C04DF" w:rsidR="00834E2F" w:rsidRPr="00834E2F" w:rsidRDefault="00834E2F" w:rsidP="00834E2F">
      <w:pPr>
        <w:spacing w:after="0"/>
        <w:ind w:firstLine="708"/>
        <w:rPr>
          <w:szCs w:val="28"/>
        </w:rPr>
      </w:pPr>
      <w:r w:rsidRPr="00834E2F">
        <w:rPr>
          <w:szCs w:val="28"/>
        </w:rPr>
        <w:t>В настоящее время широко распространена теория о существовании в любом объеме реальной жидкости своего рода слабых мест</w:t>
      </w:r>
      <w:r w:rsidR="004838A2">
        <w:rPr>
          <w:szCs w:val="28"/>
        </w:rPr>
        <w:t xml:space="preserve"> </w:t>
      </w:r>
      <w:r w:rsidRPr="00834E2F">
        <w:rPr>
          <w:szCs w:val="28"/>
        </w:rPr>
        <w:t xml:space="preserve">или ядер кавитации, характерной особенностью которых является наличие в них </w:t>
      </w:r>
      <w:proofErr w:type="spellStart"/>
      <w:r w:rsidR="004838A2">
        <w:rPr>
          <w:szCs w:val="28"/>
        </w:rPr>
        <w:t>не</w:t>
      </w:r>
      <w:r w:rsidR="004838A2" w:rsidRPr="00834E2F">
        <w:rPr>
          <w:szCs w:val="28"/>
        </w:rPr>
        <w:t>растворившегося</w:t>
      </w:r>
      <w:proofErr w:type="spellEnd"/>
      <w:r w:rsidRPr="00834E2F">
        <w:rPr>
          <w:szCs w:val="28"/>
        </w:rPr>
        <w:t xml:space="preserve"> газа. Было сделано достаточно много предположений о возможном строении таких ядер кавитации. Интересная гипотеза была высказана в 1945 г. В соответствии с этой гипотезой ядра кавитации представляют собой твердые частицы гидрофобного вещества с трещинами, содержащими </w:t>
      </w:r>
      <w:proofErr w:type="spellStart"/>
      <w:r w:rsidR="004838A2" w:rsidRPr="00834E2F">
        <w:rPr>
          <w:szCs w:val="28"/>
        </w:rPr>
        <w:t>нерастворившийся</w:t>
      </w:r>
      <w:proofErr w:type="spellEnd"/>
      <w:r w:rsidRPr="00834E2F">
        <w:rPr>
          <w:szCs w:val="28"/>
        </w:rPr>
        <w:t xml:space="preserve"> газ. По мнению других авторов, ядрами кавитации являются мельчайшие пузырьки </w:t>
      </w:r>
      <w:proofErr w:type="spellStart"/>
      <w:r w:rsidR="004838A2" w:rsidRPr="00834E2F">
        <w:rPr>
          <w:szCs w:val="28"/>
        </w:rPr>
        <w:t>нерастворившегося</w:t>
      </w:r>
      <w:proofErr w:type="spellEnd"/>
      <w:r w:rsidRPr="00834E2F">
        <w:rPr>
          <w:szCs w:val="28"/>
        </w:rPr>
        <w:t xml:space="preserve"> газа, защищенные сферической оболочкой из органических веществ. Эта идея основана на предположении, что если в жидкости имеется даже очень малое количество органических примесей, то это должно повлечь за собой адсорбцию этих примесей на поверхности газового пузырька с образованием на ней органического мономолекулярного слоя. Наличие такого слоя существенно снижает силы поверхностного натяжения на границе взаимодействия жидкости и газа, препятствует диффузии газа в окружающую жидкость и обеспечивает пузырьку дополнительную прочность. Этот газ всегда содержится в жидкости, и при местном снижении давления начинает интенсивно выделяться внутрь </w:t>
      </w:r>
      <w:proofErr w:type="spellStart"/>
      <w:r w:rsidRPr="00834E2F">
        <w:rPr>
          <w:szCs w:val="28"/>
        </w:rPr>
        <w:t>кавитационных</w:t>
      </w:r>
      <w:proofErr w:type="spellEnd"/>
      <w:r w:rsidRPr="00834E2F">
        <w:rPr>
          <w:szCs w:val="28"/>
        </w:rPr>
        <w:t xml:space="preserve"> пузырьков.</w:t>
      </w:r>
    </w:p>
    <w:p w14:paraId="50DF4A84" w14:textId="77777777" w:rsidR="00834E2F" w:rsidRDefault="00834E2F" w:rsidP="00834E2F">
      <w:pPr>
        <w:spacing w:after="0"/>
        <w:ind w:firstLine="708"/>
        <w:rPr>
          <w:szCs w:val="28"/>
        </w:rPr>
      </w:pPr>
      <w:r w:rsidRPr="00834E2F">
        <w:rPr>
          <w:szCs w:val="28"/>
        </w:rPr>
        <w:t xml:space="preserve">Поскольку под воздействием переменного местного давления жидкости пузырьки могут резко сжиматься и расширяться, то температура газа внутри пузырьков колеблется в широких пределах, и может достигать нескольких сот градусов по Цельсию. Имеются расчётные данные, что температура внутри пузырьков может достигать 1500 градусов Цельсия. Следует также учитывать, что в растворённых в жидкости газах содержится больше кислорода в процентном отношении, чем в воздухе, поскольку максимум деаэрации приходится на минимум статического давления и максимум температуры в системе, Воздух, растворенный в воде содержит приблизительно 35,6 % кислорода по сравнению с 21% долей в обычном воздухе, и поэтому газы в </w:t>
      </w:r>
      <w:r w:rsidRPr="00834E2F">
        <w:rPr>
          <w:szCs w:val="28"/>
        </w:rPr>
        <w:lastRenderedPageBreak/>
        <w:t>пузырьках при кавитации химически более агрессивны, чем атмосферный воздух.</w:t>
      </w:r>
    </w:p>
    <w:p w14:paraId="7F978282" w14:textId="6313E397" w:rsidR="005F1007" w:rsidRPr="005F1007" w:rsidRDefault="005F1007" w:rsidP="00834E2F">
      <w:pPr>
        <w:spacing w:after="0"/>
        <w:ind w:firstLine="708"/>
        <w:rPr>
          <w:szCs w:val="28"/>
        </w:rPr>
      </w:pPr>
      <w:r w:rsidRPr="005F1007">
        <w:rPr>
          <w:szCs w:val="28"/>
        </w:rPr>
        <w:t xml:space="preserve">Образование </w:t>
      </w:r>
      <w:proofErr w:type="spellStart"/>
      <w:r w:rsidRPr="005F1007">
        <w:rPr>
          <w:szCs w:val="28"/>
        </w:rPr>
        <w:t>кавитационной</w:t>
      </w:r>
      <w:proofErr w:type="spellEnd"/>
      <w:r w:rsidRPr="005F1007">
        <w:rPr>
          <w:szCs w:val="28"/>
        </w:rPr>
        <w:t xml:space="preserve"> зоны хорошо демонстрируются на примере </w:t>
      </w:r>
      <w:r>
        <w:rPr>
          <w:szCs w:val="28"/>
        </w:rPr>
        <w:t xml:space="preserve">(рисунок 1) </w:t>
      </w:r>
      <w:r w:rsidRPr="005F1007">
        <w:rPr>
          <w:szCs w:val="28"/>
        </w:rPr>
        <w:t xml:space="preserve">протекания жидкости через трубу с местным сужением (расходомер </w:t>
      </w:r>
      <w:proofErr w:type="spellStart"/>
      <w:r w:rsidRPr="005F1007">
        <w:rPr>
          <w:szCs w:val="28"/>
        </w:rPr>
        <w:t>Вентури</w:t>
      </w:r>
      <w:proofErr w:type="spellEnd"/>
      <w:r w:rsidRPr="005F1007">
        <w:rPr>
          <w:szCs w:val="28"/>
        </w:rPr>
        <w:t>, сопло). Возрастание скорости течения в сжатом сечении обусловливает уменьшение статического давления на этом участке. Постепенное увеличение расхода жидкости приводит к тому, что при достаточно большой скорости течения давление в месте сужения падает до критического значения и возникает кавитация.</w:t>
      </w:r>
    </w:p>
    <w:p w14:paraId="20558E1D" w14:textId="77777777" w:rsidR="005F1007" w:rsidRPr="005F1007" w:rsidRDefault="005F1007" w:rsidP="005F1007">
      <w:pPr>
        <w:keepNext/>
        <w:spacing w:after="0"/>
        <w:jc w:val="center"/>
        <w:rPr>
          <w:szCs w:val="28"/>
        </w:rPr>
      </w:pPr>
      <w:r w:rsidRPr="005F1007">
        <w:rPr>
          <w:noProof/>
          <w:szCs w:val="28"/>
          <w:lang w:eastAsia="ru-RU"/>
        </w:rPr>
        <w:drawing>
          <wp:inline distT="0" distB="0" distL="0" distR="0" wp14:anchorId="5C2528A2" wp14:editId="4BCC0A19">
            <wp:extent cx="5718175" cy="3138805"/>
            <wp:effectExtent l="0" t="0" r="0" b="4445"/>
            <wp:docPr id="2" name="Рисунок 2" descr="http://physiclib.ru/books/item/f00/s00/z0000006/pic/0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hysiclib.ru/books/item/f00/s00/z0000006/pic/00000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8175" cy="3138805"/>
                    </a:xfrm>
                    <a:prstGeom prst="rect">
                      <a:avLst/>
                    </a:prstGeom>
                    <a:noFill/>
                    <a:ln>
                      <a:noFill/>
                    </a:ln>
                  </pic:spPr>
                </pic:pic>
              </a:graphicData>
            </a:graphic>
          </wp:inline>
        </w:drawing>
      </w:r>
    </w:p>
    <w:p w14:paraId="17046E8D" w14:textId="5E9F42B6" w:rsidR="005F1007" w:rsidRPr="00005A2E" w:rsidRDefault="005F1007" w:rsidP="005F1007">
      <w:pPr>
        <w:pStyle w:val="ad"/>
        <w:jc w:val="center"/>
        <w:rPr>
          <w:i w:val="0"/>
          <w:color w:val="auto"/>
          <w:sz w:val="28"/>
          <w:szCs w:val="28"/>
        </w:rPr>
      </w:pPr>
      <w:r w:rsidRPr="00005A2E">
        <w:rPr>
          <w:i w:val="0"/>
          <w:color w:val="auto"/>
          <w:sz w:val="28"/>
          <w:szCs w:val="28"/>
        </w:rPr>
        <w:t xml:space="preserve">Рисунок </w:t>
      </w:r>
      <w:r w:rsidRPr="00005A2E">
        <w:rPr>
          <w:i w:val="0"/>
          <w:color w:val="auto"/>
          <w:sz w:val="28"/>
          <w:szCs w:val="28"/>
        </w:rPr>
        <w:fldChar w:fldCharType="begin"/>
      </w:r>
      <w:r w:rsidRPr="00005A2E">
        <w:rPr>
          <w:i w:val="0"/>
          <w:color w:val="auto"/>
          <w:sz w:val="28"/>
          <w:szCs w:val="28"/>
        </w:rPr>
        <w:instrText xml:space="preserve"> SEQ Рисунок \* ARABIC </w:instrText>
      </w:r>
      <w:r w:rsidRPr="00005A2E">
        <w:rPr>
          <w:i w:val="0"/>
          <w:color w:val="auto"/>
          <w:sz w:val="28"/>
          <w:szCs w:val="28"/>
        </w:rPr>
        <w:fldChar w:fldCharType="separate"/>
      </w:r>
      <w:r w:rsidR="00480F05">
        <w:rPr>
          <w:i w:val="0"/>
          <w:noProof/>
          <w:color w:val="auto"/>
          <w:sz w:val="28"/>
          <w:szCs w:val="28"/>
        </w:rPr>
        <w:t>1</w:t>
      </w:r>
      <w:r w:rsidRPr="00005A2E">
        <w:rPr>
          <w:i w:val="0"/>
          <w:color w:val="auto"/>
          <w:sz w:val="28"/>
          <w:szCs w:val="28"/>
        </w:rPr>
        <w:fldChar w:fldCharType="end"/>
      </w:r>
      <w:r w:rsidRPr="00005A2E">
        <w:rPr>
          <w:i w:val="0"/>
          <w:color w:val="auto"/>
          <w:sz w:val="28"/>
          <w:szCs w:val="28"/>
        </w:rPr>
        <w:t xml:space="preserve"> – Схема образования пузырьков газа при кавитации</w:t>
      </w:r>
    </w:p>
    <w:p w14:paraId="65595D8A" w14:textId="101CC112" w:rsidR="009D06D9" w:rsidRDefault="0038753F" w:rsidP="00DC659F">
      <w:pPr>
        <w:spacing w:after="0"/>
        <w:ind w:firstLine="708"/>
        <w:rPr>
          <w:szCs w:val="28"/>
        </w:rPr>
      </w:pPr>
      <w:r>
        <w:rPr>
          <w:szCs w:val="28"/>
        </w:rPr>
        <w:t>Существует три группы факторов, виляющих на возникновение и последующие развитие кавитации:</w:t>
      </w:r>
    </w:p>
    <w:p w14:paraId="5452A92F" w14:textId="35A2EED1" w:rsidR="0038753F" w:rsidRPr="0038753F" w:rsidRDefault="0038753F" w:rsidP="0038753F">
      <w:pPr>
        <w:pStyle w:val="aa"/>
        <w:numPr>
          <w:ilvl w:val="0"/>
          <w:numId w:val="5"/>
        </w:numPr>
        <w:spacing w:after="0"/>
        <w:ind w:left="0" w:firstLine="709"/>
        <w:rPr>
          <w:szCs w:val="28"/>
        </w:rPr>
      </w:pPr>
      <w:r w:rsidRPr="0038753F">
        <w:rPr>
          <w:szCs w:val="28"/>
        </w:rPr>
        <w:t>загрязнение жидкости, образующее ядра кавитации и определяющее их число;</w:t>
      </w:r>
    </w:p>
    <w:p w14:paraId="46B08F08" w14:textId="2B1D5F73" w:rsidR="0038753F" w:rsidRPr="0038753F" w:rsidRDefault="0038753F" w:rsidP="0038753F">
      <w:pPr>
        <w:pStyle w:val="aa"/>
        <w:numPr>
          <w:ilvl w:val="0"/>
          <w:numId w:val="5"/>
        </w:numPr>
        <w:spacing w:after="0"/>
        <w:ind w:left="0" w:firstLine="709"/>
        <w:rPr>
          <w:szCs w:val="28"/>
        </w:rPr>
      </w:pPr>
      <w:r w:rsidRPr="0038753F">
        <w:rPr>
          <w:szCs w:val="28"/>
        </w:rPr>
        <w:t>физические свойства жидкости;</w:t>
      </w:r>
    </w:p>
    <w:p w14:paraId="20E39672" w14:textId="64F0BD77" w:rsidR="0038753F" w:rsidRDefault="0038753F" w:rsidP="006C3F22">
      <w:pPr>
        <w:spacing w:after="0"/>
        <w:ind w:firstLine="708"/>
        <w:rPr>
          <w:szCs w:val="28"/>
        </w:rPr>
      </w:pPr>
      <w:r w:rsidRPr="0038753F">
        <w:rPr>
          <w:szCs w:val="28"/>
        </w:rPr>
        <w:t>гидродинамические характеристики потока.</w:t>
      </w:r>
    </w:p>
    <w:p w14:paraId="138CBBEB" w14:textId="77777777" w:rsidR="006C3F22" w:rsidRDefault="006C3F22" w:rsidP="006C3F22">
      <w:pPr>
        <w:spacing w:after="0"/>
        <w:ind w:firstLine="708"/>
        <w:rPr>
          <w:szCs w:val="28"/>
        </w:rPr>
      </w:pPr>
      <w:proofErr w:type="spellStart"/>
      <w:r>
        <w:rPr>
          <w:szCs w:val="28"/>
        </w:rPr>
        <w:t>Кавитационное</w:t>
      </w:r>
      <w:proofErr w:type="spellEnd"/>
      <w:r>
        <w:rPr>
          <w:szCs w:val="28"/>
        </w:rPr>
        <w:t xml:space="preserve"> течение характеризуют безразмерным параметром (числом кавитации):</w:t>
      </w:r>
    </w:p>
    <w:p w14:paraId="1911D1C2" w14:textId="77777777" w:rsidR="006C3F22" w:rsidRDefault="006C3F22" w:rsidP="006C3F22">
      <w:pPr>
        <w:spacing w:after="0"/>
        <w:ind w:firstLine="708"/>
        <w:rPr>
          <w:szCs w:val="28"/>
        </w:rPr>
      </w:pPr>
    </w:p>
    <w:p w14:paraId="5BA8B978" w14:textId="4C8D8DE8" w:rsidR="006C3F22" w:rsidRDefault="006C3F22" w:rsidP="00962937">
      <w:pPr>
        <w:spacing w:after="0"/>
        <w:ind w:firstLine="708"/>
        <w:jc w:val="center"/>
        <w:rPr>
          <w:szCs w:val="28"/>
        </w:rPr>
      </w:pPr>
      <w:r>
        <w:rPr>
          <w:noProof/>
          <w:szCs w:val="28"/>
          <w:lang w:eastAsia="ru-RU"/>
        </w:rPr>
        <w:lastRenderedPageBreak/>
        <w:drawing>
          <wp:inline distT="0" distB="0" distL="0" distR="0" wp14:anchorId="7116D23F" wp14:editId="4E37C501">
            <wp:extent cx="1214755" cy="450215"/>
            <wp:effectExtent l="0" t="0" r="4445" b="6985"/>
            <wp:docPr id="5" name="Рисунок 5" descr="Описание: Описание:  \Chi=\frac{2(P-P_s)}{\rho V^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Описание:  \Chi=\frac{2(P-P_s)}{\rho V^2}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14755" cy="450215"/>
                    </a:xfrm>
                    <a:prstGeom prst="rect">
                      <a:avLst/>
                    </a:prstGeom>
                    <a:noFill/>
                    <a:ln>
                      <a:noFill/>
                    </a:ln>
                  </pic:spPr>
                </pic:pic>
              </a:graphicData>
            </a:graphic>
          </wp:inline>
        </w:drawing>
      </w:r>
      <w:r>
        <w:rPr>
          <w:szCs w:val="28"/>
        </w:rPr>
        <w:t>, где</w:t>
      </w:r>
    </w:p>
    <w:p w14:paraId="76683BE2" w14:textId="1B01A9AD" w:rsidR="006C3F22" w:rsidRDefault="006C3F22" w:rsidP="006C3F22">
      <w:pPr>
        <w:spacing w:after="0"/>
        <w:ind w:firstLine="708"/>
        <w:rPr>
          <w:szCs w:val="28"/>
        </w:rPr>
      </w:pPr>
      <w:r>
        <w:rPr>
          <w:noProof/>
          <w:szCs w:val="28"/>
          <w:lang w:eastAsia="ru-RU"/>
        </w:rPr>
        <w:drawing>
          <wp:inline distT="0" distB="0" distL="0" distR="0" wp14:anchorId="1740A69F" wp14:editId="23053CFE">
            <wp:extent cx="136525" cy="136525"/>
            <wp:effectExtent l="0" t="0" r="0" b="0"/>
            <wp:docPr id="15" name="Рисунок 15" descr="Описание: Описание: 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Описание: 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r>
        <w:rPr>
          <w:szCs w:val="28"/>
        </w:rPr>
        <w:t xml:space="preserve"> — гидростатическое давление набегающего потока, Па;</w:t>
      </w:r>
    </w:p>
    <w:p w14:paraId="17CE5300" w14:textId="22ADF6DF" w:rsidR="006C3F22" w:rsidRDefault="006C3F22" w:rsidP="006C3F22">
      <w:pPr>
        <w:spacing w:after="0"/>
        <w:ind w:firstLine="708"/>
        <w:rPr>
          <w:szCs w:val="28"/>
        </w:rPr>
      </w:pPr>
      <w:r>
        <w:rPr>
          <w:noProof/>
          <w:szCs w:val="28"/>
          <w:lang w:eastAsia="ru-RU"/>
        </w:rPr>
        <w:drawing>
          <wp:inline distT="0" distB="0" distL="0" distR="0" wp14:anchorId="2644E32D" wp14:editId="0F1B3ADD">
            <wp:extent cx="177165" cy="163830"/>
            <wp:effectExtent l="0" t="0" r="0" b="7620"/>
            <wp:docPr id="14" name="Рисунок 14" descr="Описание: Описание: P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Описание: P_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7165" cy="163830"/>
                    </a:xfrm>
                    <a:prstGeom prst="rect">
                      <a:avLst/>
                    </a:prstGeom>
                    <a:noFill/>
                    <a:ln>
                      <a:noFill/>
                    </a:ln>
                  </pic:spPr>
                </pic:pic>
              </a:graphicData>
            </a:graphic>
          </wp:inline>
        </w:drawing>
      </w:r>
      <w:r>
        <w:rPr>
          <w:szCs w:val="28"/>
        </w:rPr>
        <w:t xml:space="preserve"> — давление насыщенных паров жидкости при определенной температуре окружающей среды, Па;</w:t>
      </w:r>
    </w:p>
    <w:p w14:paraId="6152F141" w14:textId="0F2606A0" w:rsidR="006C3F22" w:rsidRDefault="006C3F22" w:rsidP="006C3F22">
      <w:pPr>
        <w:spacing w:after="0"/>
        <w:ind w:firstLine="708"/>
        <w:rPr>
          <w:szCs w:val="28"/>
        </w:rPr>
      </w:pPr>
      <w:r>
        <w:rPr>
          <w:noProof/>
          <w:szCs w:val="28"/>
          <w:lang w:eastAsia="ru-RU"/>
        </w:rPr>
        <w:drawing>
          <wp:inline distT="0" distB="0" distL="0" distR="0" wp14:anchorId="3BCBFEC7" wp14:editId="3CB537AF">
            <wp:extent cx="95250" cy="122555"/>
            <wp:effectExtent l="0" t="0" r="0" b="0"/>
            <wp:docPr id="13" name="Рисунок 13" descr="Описание: Описание: \rh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Описание: \rho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5250" cy="122555"/>
                    </a:xfrm>
                    <a:prstGeom prst="rect">
                      <a:avLst/>
                    </a:prstGeom>
                    <a:noFill/>
                    <a:ln>
                      <a:noFill/>
                    </a:ln>
                  </pic:spPr>
                </pic:pic>
              </a:graphicData>
            </a:graphic>
          </wp:inline>
        </w:drawing>
      </w:r>
      <w:r>
        <w:rPr>
          <w:szCs w:val="28"/>
        </w:rPr>
        <w:t xml:space="preserve"> — плотность среды, кг/м³;</w:t>
      </w:r>
    </w:p>
    <w:p w14:paraId="45FE24AD" w14:textId="327CC9CD" w:rsidR="006C3F22" w:rsidRDefault="006C3F22" w:rsidP="006C3F22">
      <w:pPr>
        <w:spacing w:after="0"/>
        <w:ind w:firstLine="708"/>
        <w:rPr>
          <w:szCs w:val="28"/>
        </w:rPr>
      </w:pPr>
      <w:r>
        <w:rPr>
          <w:noProof/>
          <w:szCs w:val="28"/>
          <w:lang w:eastAsia="ru-RU"/>
        </w:rPr>
        <w:drawing>
          <wp:inline distT="0" distB="0" distL="0" distR="0" wp14:anchorId="1BF9F26F" wp14:editId="5CBF506A">
            <wp:extent cx="136525" cy="136525"/>
            <wp:effectExtent l="0" t="0" r="0" b="0"/>
            <wp:docPr id="12" name="Рисунок 12" descr="Описание: Описание: 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Описание: V"/>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r>
        <w:rPr>
          <w:szCs w:val="28"/>
        </w:rPr>
        <w:t xml:space="preserve"> — скорость потока на входе в систему, м/с.</w:t>
      </w:r>
    </w:p>
    <w:p w14:paraId="41D1E76D" w14:textId="27F7B579" w:rsidR="006C3F22" w:rsidRDefault="006C3F22" w:rsidP="006C3F22">
      <w:pPr>
        <w:spacing w:after="0"/>
        <w:ind w:firstLine="708"/>
        <w:rPr>
          <w:szCs w:val="28"/>
        </w:rPr>
      </w:pPr>
      <w:r>
        <w:rPr>
          <w:szCs w:val="28"/>
        </w:rPr>
        <w:t xml:space="preserve">Известно, что кавитация возникает при достижении потоком граничной </w:t>
      </w:r>
      <w:proofErr w:type="gramStart"/>
      <w:r>
        <w:rPr>
          <w:szCs w:val="28"/>
        </w:rPr>
        <w:t xml:space="preserve">скорости </w:t>
      </w:r>
      <w:r>
        <w:rPr>
          <w:noProof/>
          <w:szCs w:val="28"/>
          <w:lang w:eastAsia="ru-RU"/>
        </w:rPr>
        <w:drawing>
          <wp:inline distT="0" distB="0" distL="0" distR="0" wp14:anchorId="5ED65381" wp14:editId="3CA884B4">
            <wp:extent cx="559435" cy="163830"/>
            <wp:effectExtent l="0" t="0" r="0" b="7620"/>
            <wp:docPr id="11" name="Рисунок 11" descr="Описание: Описание: V = V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Описание: V = V_c"/>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9435" cy="163830"/>
                    </a:xfrm>
                    <a:prstGeom prst="rect">
                      <a:avLst/>
                    </a:prstGeom>
                    <a:noFill/>
                    <a:ln>
                      <a:noFill/>
                    </a:ln>
                  </pic:spPr>
                </pic:pic>
              </a:graphicData>
            </a:graphic>
          </wp:inline>
        </w:drawing>
      </w:r>
      <w:r>
        <w:rPr>
          <w:szCs w:val="28"/>
        </w:rPr>
        <w:t>,</w:t>
      </w:r>
      <w:proofErr w:type="gramEnd"/>
      <w:r>
        <w:rPr>
          <w:szCs w:val="28"/>
        </w:rPr>
        <w:t xml:space="preserve"> когда давление в потоке становится равным давлению парообразования (насыщенных паров). Этой скорости соответствует граничное значение критерия кавитации.</w:t>
      </w:r>
    </w:p>
    <w:p w14:paraId="2CA80DA0" w14:textId="2A1D50F2" w:rsidR="006C3F22" w:rsidRDefault="006C3F22" w:rsidP="006C3F22">
      <w:pPr>
        <w:spacing w:after="0"/>
        <w:ind w:firstLine="708"/>
        <w:rPr>
          <w:szCs w:val="28"/>
        </w:rPr>
      </w:pPr>
      <w:r>
        <w:rPr>
          <w:szCs w:val="28"/>
        </w:rPr>
        <w:t xml:space="preserve">В зависимости от </w:t>
      </w:r>
      <w:proofErr w:type="gramStart"/>
      <w:r>
        <w:rPr>
          <w:szCs w:val="28"/>
        </w:rPr>
        <w:t xml:space="preserve">величины </w:t>
      </w:r>
      <w:r>
        <w:rPr>
          <w:noProof/>
          <w:szCs w:val="28"/>
          <w:lang w:eastAsia="ru-RU"/>
        </w:rPr>
        <w:drawing>
          <wp:inline distT="0" distB="0" distL="0" distR="0" wp14:anchorId="5F4E6B21" wp14:editId="3746970B">
            <wp:extent cx="136525" cy="149860"/>
            <wp:effectExtent l="0" t="0" r="0" b="2540"/>
            <wp:docPr id="10" name="Рисунок 10" descr="Описание: Описание:  \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Описание: Описание:  \Chi"/>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6525" cy="149860"/>
                    </a:xfrm>
                    <a:prstGeom prst="rect">
                      <a:avLst/>
                    </a:prstGeom>
                    <a:noFill/>
                    <a:ln>
                      <a:noFill/>
                    </a:ln>
                  </pic:spPr>
                </pic:pic>
              </a:graphicData>
            </a:graphic>
          </wp:inline>
        </w:drawing>
      </w:r>
      <w:r>
        <w:rPr>
          <w:szCs w:val="28"/>
        </w:rPr>
        <w:t xml:space="preserve"> можно</w:t>
      </w:r>
      <w:proofErr w:type="gramEnd"/>
      <w:r>
        <w:rPr>
          <w:szCs w:val="28"/>
        </w:rPr>
        <w:t xml:space="preserve"> различать четыре вида потоков:</w:t>
      </w:r>
    </w:p>
    <w:p w14:paraId="461F8279" w14:textId="34E688C0" w:rsidR="006C3F22" w:rsidRPr="006C3F22" w:rsidRDefault="006C3F22" w:rsidP="006C3F22">
      <w:pPr>
        <w:pStyle w:val="aa"/>
        <w:numPr>
          <w:ilvl w:val="0"/>
          <w:numId w:val="5"/>
        </w:numPr>
        <w:spacing w:after="0"/>
        <w:ind w:left="0" w:firstLine="709"/>
        <w:rPr>
          <w:szCs w:val="28"/>
        </w:rPr>
      </w:pPr>
      <w:proofErr w:type="spellStart"/>
      <w:r w:rsidRPr="006C3F22">
        <w:rPr>
          <w:szCs w:val="28"/>
        </w:rPr>
        <w:t>докавитационный</w:t>
      </w:r>
      <w:proofErr w:type="spellEnd"/>
      <w:r w:rsidRPr="006C3F22">
        <w:rPr>
          <w:szCs w:val="28"/>
        </w:rPr>
        <w:t xml:space="preserve"> — сплошной (однофазный) поток </w:t>
      </w:r>
      <w:proofErr w:type="gramStart"/>
      <w:r w:rsidRPr="006C3F22">
        <w:rPr>
          <w:szCs w:val="28"/>
        </w:rPr>
        <w:t xml:space="preserve">при </w:t>
      </w:r>
      <w:r>
        <w:rPr>
          <w:noProof/>
          <w:lang w:eastAsia="ru-RU"/>
        </w:rPr>
        <w:drawing>
          <wp:inline distT="0" distB="0" distL="0" distR="0" wp14:anchorId="5E70C713" wp14:editId="5A3B6D8C">
            <wp:extent cx="477520" cy="149860"/>
            <wp:effectExtent l="0" t="0" r="0" b="2540"/>
            <wp:docPr id="9" name="Рисунок 9" descr="Описание: Описание:  \Chi&g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Описание: Описание:  \Chi&gt;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520" cy="149860"/>
                    </a:xfrm>
                    <a:prstGeom prst="rect">
                      <a:avLst/>
                    </a:prstGeom>
                    <a:noFill/>
                    <a:ln>
                      <a:noFill/>
                    </a:ln>
                  </pic:spPr>
                </pic:pic>
              </a:graphicData>
            </a:graphic>
          </wp:inline>
        </w:drawing>
      </w:r>
      <w:r w:rsidRPr="006C3F22">
        <w:rPr>
          <w:szCs w:val="28"/>
        </w:rPr>
        <w:t>,</w:t>
      </w:r>
      <w:proofErr w:type="gramEnd"/>
    </w:p>
    <w:p w14:paraId="41DD4382" w14:textId="2C650AA6" w:rsidR="006C3F22" w:rsidRPr="006C3F22" w:rsidRDefault="006C3F22" w:rsidP="006C3F22">
      <w:pPr>
        <w:pStyle w:val="aa"/>
        <w:numPr>
          <w:ilvl w:val="0"/>
          <w:numId w:val="5"/>
        </w:numPr>
        <w:spacing w:after="0"/>
        <w:ind w:left="0" w:firstLine="709"/>
        <w:rPr>
          <w:szCs w:val="28"/>
        </w:rPr>
      </w:pPr>
      <w:proofErr w:type="spellStart"/>
      <w:r w:rsidRPr="006C3F22">
        <w:rPr>
          <w:szCs w:val="28"/>
        </w:rPr>
        <w:t>кавитационный</w:t>
      </w:r>
      <w:proofErr w:type="spellEnd"/>
      <w:r w:rsidRPr="006C3F22">
        <w:rPr>
          <w:szCs w:val="28"/>
        </w:rPr>
        <w:t xml:space="preserve"> — (двухфазный) поток </w:t>
      </w:r>
      <w:proofErr w:type="gramStart"/>
      <w:r w:rsidRPr="006C3F22">
        <w:rPr>
          <w:szCs w:val="28"/>
        </w:rPr>
        <w:t xml:space="preserve">при </w:t>
      </w:r>
      <w:r>
        <w:rPr>
          <w:noProof/>
          <w:lang w:eastAsia="ru-RU"/>
        </w:rPr>
        <w:drawing>
          <wp:inline distT="0" distB="0" distL="0" distR="0" wp14:anchorId="279207EF" wp14:editId="024501DC">
            <wp:extent cx="477520" cy="149860"/>
            <wp:effectExtent l="0" t="0" r="0" b="2540"/>
            <wp:docPr id="8" name="Рисунок 8" descr="Описание: Описание:  \Chi\approx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Описание: Описание:  \Chi\approx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520" cy="149860"/>
                    </a:xfrm>
                    <a:prstGeom prst="rect">
                      <a:avLst/>
                    </a:prstGeom>
                    <a:noFill/>
                    <a:ln>
                      <a:noFill/>
                    </a:ln>
                  </pic:spPr>
                </pic:pic>
              </a:graphicData>
            </a:graphic>
          </wp:inline>
        </w:drawing>
      </w:r>
      <w:r w:rsidRPr="006C3F22">
        <w:rPr>
          <w:szCs w:val="28"/>
        </w:rPr>
        <w:t>,</w:t>
      </w:r>
      <w:proofErr w:type="gramEnd"/>
    </w:p>
    <w:p w14:paraId="6073AD1D" w14:textId="4926D740" w:rsidR="006C3F22" w:rsidRPr="006C3F22" w:rsidRDefault="006C3F22" w:rsidP="006C3F22">
      <w:pPr>
        <w:pStyle w:val="aa"/>
        <w:numPr>
          <w:ilvl w:val="0"/>
          <w:numId w:val="5"/>
        </w:numPr>
        <w:spacing w:after="0"/>
        <w:ind w:left="0" w:firstLine="709"/>
        <w:rPr>
          <w:szCs w:val="28"/>
        </w:rPr>
      </w:pPr>
      <w:r w:rsidRPr="006C3F22">
        <w:rPr>
          <w:szCs w:val="28"/>
        </w:rPr>
        <w:t xml:space="preserve">пленочный — с устойчивым отделением </w:t>
      </w:r>
      <w:proofErr w:type="spellStart"/>
      <w:r w:rsidRPr="006C3F22">
        <w:rPr>
          <w:szCs w:val="28"/>
        </w:rPr>
        <w:t>кавитационной</w:t>
      </w:r>
      <w:proofErr w:type="spellEnd"/>
      <w:r w:rsidRPr="006C3F22">
        <w:rPr>
          <w:szCs w:val="28"/>
        </w:rPr>
        <w:t xml:space="preserve"> полости от остального сплошного потока (пленочная кавитация) </w:t>
      </w:r>
      <w:proofErr w:type="gramStart"/>
      <w:r w:rsidRPr="006C3F22">
        <w:rPr>
          <w:szCs w:val="28"/>
        </w:rPr>
        <w:t xml:space="preserve">при </w:t>
      </w:r>
      <w:r>
        <w:rPr>
          <w:noProof/>
          <w:lang w:eastAsia="ru-RU"/>
        </w:rPr>
        <w:drawing>
          <wp:inline distT="0" distB="0" distL="0" distR="0" wp14:anchorId="2847221C" wp14:editId="2E4FDEE6">
            <wp:extent cx="477520" cy="149860"/>
            <wp:effectExtent l="0" t="0" r="0" b="2540"/>
            <wp:docPr id="7" name="Рисунок 7" descr="Описание: Описание:  \Chi&l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Описание: Описание:  \Chi&lt;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7520" cy="149860"/>
                    </a:xfrm>
                    <a:prstGeom prst="rect">
                      <a:avLst/>
                    </a:prstGeom>
                    <a:noFill/>
                    <a:ln>
                      <a:noFill/>
                    </a:ln>
                  </pic:spPr>
                </pic:pic>
              </a:graphicData>
            </a:graphic>
          </wp:inline>
        </w:drawing>
      </w:r>
      <w:r w:rsidRPr="006C3F22">
        <w:rPr>
          <w:szCs w:val="28"/>
        </w:rPr>
        <w:t>,</w:t>
      </w:r>
      <w:proofErr w:type="gramEnd"/>
    </w:p>
    <w:p w14:paraId="50C51809" w14:textId="3EE42812" w:rsidR="006C3F22" w:rsidRPr="006C3F22" w:rsidRDefault="006C3F22" w:rsidP="006C3F22">
      <w:pPr>
        <w:pStyle w:val="aa"/>
        <w:numPr>
          <w:ilvl w:val="0"/>
          <w:numId w:val="5"/>
        </w:numPr>
        <w:spacing w:after="0"/>
        <w:ind w:left="0" w:firstLine="709"/>
        <w:rPr>
          <w:szCs w:val="28"/>
        </w:rPr>
      </w:pPr>
      <w:proofErr w:type="spellStart"/>
      <w:r w:rsidRPr="006C3F22">
        <w:rPr>
          <w:szCs w:val="28"/>
        </w:rPr>
        <w:t>суперкавитационный</w:t>
      </w:r>
      <w:proofErr w:type="spellEnd"/>
      <w:r w:rsidRPr="006C3F22">
        <w:rPr>
          <w:szCs w:val="28"/>
        </w:rPr>
        <w:t xml:space="preserve"> — </w:t>
      </w:r>
      <w:proofErr w:type="gramStart"/>
      <w:r w:rsidRPr="006C3F22">
        <w:rPr>
          <w:szCs w:val="28"/>
        </w:rPr>
        <w:t xml:space="preserve">при </w:t>
      </w:r>
      <w:r>
        <w:rPr>
          <w:noProof/>
          <w:lang w:eastAsia="ru-RU"/>
        </w:rPr>
        <w:drawing>
          <wp:inline distT="0" distB="0" distL="0" distR="0" wp14:anchorId="4BF44E2F" wp14:editId="54F4656F">
            <wp:extent cx="518795" cy="163830"/>
            <wp:effectExtent l="0" t="0" r="0" b="7620"/>
            <wp:docPr id="6" name="Рисунок 6" descr="Описание: Описание:  \Chi\l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Описание:  \Chi\ll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8795" cy="163830"/>
                    </a:xfrm>
                    <a:prstGeom prst="rect">
                      <a:avLst/>
                    </a:prstGeom>
                    <a:noFill/>
                    <a:ln>
                      <a:noFill/>
                    </a:ln>
                  </pic:spPr>
                </pic:pic>
              </a:graphicData>
            </a:graphic>
          </wp:inline>
        </w:drawing>
      </w:r>
      <w:r w:rsidRPr="006C3F22">
        <w:rPr>
          <w:szCs w:val="28"/>
        </w:rPr>
        <w:t>.</w:t>
      </w:r>
      <w:proofErr w:type="gramEnd"/>
    </w:p>
    <w:p w14:paraId="4BDE24C6" w14:textId="38E9B719" w:rsidR="006C3F22" w:rsidRDefault="006C3F22" w:rsidP="006C3F22">
      <w:pPr>
        <w:spacing w:after="0"/>
        <w:ind w:firstLine="708"/>
        <w:rPr>
          <w:szCs w:val="28"/>
        </w:rPr>
      </w:pPr>
    </w:p>
    <w:p w14:paraId="6D89CF40" w14:textId="77777777" w:rsidR="006C3F22" w:rsidRDefault="006C3F22" w:rsidP="006C3F22">
      <w:pPr>
        <w:spacing w:after="0"/>
        <w:rPr>
          <w:szCs w:val="28"/>
        </w:rPr>
      </w:pPr>
    </w:p>
    <w:p w14:paraId="5AE0BF83" w14:textId="77777777" w:rsidR="006C3F22" w:rsidRDefault="006C3F22" w:rsidP="006C3F22">
      <w:pPr>
        <w:spacing w:after="0"/>
        <w:rPr>
          <w:szCs w:val="28"/>
        </w:rPr>
      </w:pPr>
    </w:p>
    <w:p w14:paraId="7B1FE8C4" w14:textId="77777777" w:rsidR="006C3F22" w:rsidRDefault="006C3F22" w:rsidP="006C3F22">
      <w:pPr>
        <w:spacing w:after="0"/>
        <w:rPr>
          <w:szCs w:val="28"/>
        </w:rPr>
      </w:pPr>
    </w:p>
    <w:p w14:paraId="1231A1CA" w14:textId="77777777" w:rsidR="006C3F22" w:rsidRDefault="006C3F22" w:rsidP="006C3F22">
      <w:pPr>
        <w:spacing w:after="0"/>
        <w:rPr>
          <w:szCs w:val="28"/>
        </w:rPr>
      </w:pPr>
    </w:p>
    <w:p w14:paraId="15187C28" w14:textId="77777777" w:rsidR="006C3F22" w:rsidRDefault="006C3F22" w:rsidP="006C3F22">
      <w:pPr>
        <w:spacing w:after="0"/>
        <w:rPr>
          <w:szCs w:val="28"/>
        </w:rPr>
      </w:pPr>
    </w:p>
    <w:p w14:paraId="675FBFBA" w14:textId="77777777" w:rsidR="006C3F22" w:rsidRDefault="006C3F22" w:rsidP="006C3F22">
      <w:pPr>
        <w:spacing w:after="0"/>
        <w:rPr>
          <w:szCs w:val="28"/>
        </w:rPr>
      </w:pPr>
    </w:p>
    <w:p w14:paraId="5F4B416C" w14:textId="77777777" w:rsidR="006C3F22" w:rsidRDefault="006C3F22" w:rsidP="006C3F22">
      <w:pPr>
        <w:spacing w:after="0"/>
        <w:rPr>
          <w:szCs w:val="28"/>
        </w:rPr>
      </w:pPr>
    </w:p>
    <w:p w14:paraId="6519B9ED" w14:textId="77777777" w:rsidR="006C3F22" w:rsidRDefault="006C3F22" w:rsidP="006C3F22">
      <w:pPr>
        <w:spacing w:after="0"/>
        <w:rPr>
          <w:szCs w:val="28"/>
        </w:rPr>
      </w:pPr>
    </w:p>
    <w:p w14:paraId="587AFD1A" w14:textId="77777777" w:rsidR="00962937" w:rsidRDefault="00962937" w:rsidP="006C3F22">
      <w:pPr>
        <w:spacing w:after="0"/>
        <w:rPr>
          <w:szCs w:val="28"/>
        </w:rPr>
      </w:pPr>
    </w:p>
    <w:p w14:paraId="26FEB64E" w14:textId="77777777" w:rsidR="006C3F22" w:rsidRPr="006C3F22" w:rsidRDefault="006C3F22" w:rsidP="006C3F22">
      <w:pPr>
        <w:spacing w:after="0"/>
        <w:rPr>
          <w:szCs w:val="28"/>
        </w:rPr>
      </w:pPr>
    </w:p>
    <w:p w14:paraId="0E575E77" w14:textId="77777777" w:rsidR="0038753F" w:rsidRDefault="0038753F" w:rsidP="0038753F">
      <w:pPr>
        <w:spacing w:after="0"/>
        <w:rPr>
          <w:szCs w:val="28"/>
        </w:rPr>
      </w:pPr>
    </w:p>
    <w:p w14:paraId="01CB6971" w14:textId="77777777" w:rsidR="0038753F" w:rsidRDefault="0038753F" w:rsidP="0038753F">
      <w:pPr>
        <w:spacing w:after="0"/>
        <w:rPr>
          <w:szCs w:val="28"/>
        </w:rPr>
      </w:pPr>
    </w:p>
    <w:p w14:paraId="492540F5" w14:textId="1001FC2F" w:rsidR="0038753F" w:rsidRDefault="0038753F" w:rsidP="00AF035E">
      <w:pPr>
        <w:pStyle w:val="aa"/>
        <w:numPr>
          <w:ilvl w:val="1"/>
          <w:numId w:val="4"/>
        </w:numPr>
        <w:spacing w:after="0"/>
        <w:outlineLvl w:val="1"/>
        <w:rPr>
          <w:b/>
          <w:szCs w:val="28"/>
        </w:rPr>
      </w:pPr>
      <w:bookmarkStart w:id="4" w:name="_Toc533427697"/>
      <w:r w:rsidRPr="00A3742D">
        <w:rPr>
          <w:b/>
          <w:szCs w:val="28"/>
        </w:rPr>
        <w:lastRenderedPageBreak/>
        <w:t>Положительные и отрицательные качества кавитации</w:t>
      </w:r>
      <w:bookmarkEnd w:id="4"/>
    </w:p>
    <w:p w14:paraId="3539C4B5" w14:textId="03500D03" w:rsidR="0038753F" w:rsidRDefault="0038753F" w:rsidP="0038753F">
      <w:pPr>
        <w:spacing w:after="0"/>
        <w:ind w:firstLine="708"/>
        <w:rPr>
          <w:szCs w:val="28"/>
        </w:rPr>
      </w:pPr>
      <w:r w:rsidRPr="0038753F">
        <w:rPr>
          <w:szCs w:val="28"/>
        </w:rPr>
        <w:t>Химическая агрессивность газов в пузырьках, имеющих к тому же высокую температуру, вызывает эрозию материалов, с которыми соприкасается жидкость, в которой развивается кавитация. Эта эрозия и составляет один из факторов вредного воздействия кавитации. Второй фактор обусловлен большими забросами давления, возникающими при схлопывании пузырьков и воздействующими на поверхности указанных материалов.</w:t>
      </w:r>
    </w:p>
    <w:p w14:paraId="00D7EBD4" w14:textId="42B859DB" w:rsidR="0038753F" w:rsidRDefault="0038753F" w:rsidP="0038753F">
      <w:pPr>
        <w:spacing w:after="0"/>
        <w:ind w:firstLine="708"/>
        <w:rPr>
          <w:szCs w:val="28"/>
        </w:rPr>
      </w:pPr>
      <w:r>
        <w:rPr>
          <w:szCs w:val="28"/>
        </w:rPr>
        <w:t xml:space="preserve">Первый фактор пагубно влияет на лопаточные </w:t>
      </w:r>
      <w:proofErr w:type="spellStart"/>
      <w:r>
        <w:rPr>
          <w:szCs w:val="28"/>
        </w:rPr>
        <w:t>гидромашины</w:t>
      </w:r>
      <w:proofErr w:type="spellEnd"/>
      <w:r>
        <w:rPr>
          <w:szCs w:val="28"/>
        </w:rPr>
        <w:t>. Грибной винт, гидротурбина подвержены разрушению вследствие агрессивного воздействия схлопывания газовых пузырьков.</w:t>
      </w:r>
    </w:p>
    <w:p w14:paraId="25EF9613" w14:textId="35D5C0BF" w:rsidR="0038753F" w:rsidRDefault="0038753F" w:rsidP="0038753F">
      <w:pPr>
        <w:spacing w:after="0"/>
        <w:ind w:firstLine="708"/>
        <w:rPr>
          <w:szCs w:val="28"/>
        </w:rPr>
      </w:pPr>
      <w:r w:rsidRPr="0038753F">
        <w:rPr>
          <w:szCs w:val="28"/>
        </w:rPr>
        <w:t xml:space="preserve">Когда </w:t>
      </w:r>
      <w:proofErr w:type="spellStart"/>
      <w:r w:rsidRPr="0038753F">
        <w:rPr>
          <w:szCs w:val="28"/>
        </w:rPr>
        <w:t>схлопываются</w:t>
      </w:r>
      <w:proofErr w:type="spellEnd"/>
      <w:r w:rsidRPr="0038753F">
        <w:rPr>
          <w:szCs w:val="28"/>
        </w:rPr>
        <w:t xml:space="preserve"> </w:t>
      </w:r>
      <w:proofErr w:type="spellStart"/>
      <w:r w:rsidRPr="0038753F">
        <w:rPr>
          <w:szCs w:val="28"/>
        </w:rPr>
        <w:t>кавитационные</w:t>
      </w:r>
      <w:proofErr w:type="spellEnd"/>
      <w:r w:rsidRPr="0038753F">
        <w:rPr>
          <w:szCs w:val="28"/>
        </w:rPr>
        <w:t xml:space="preserve"> пузыри, энергия жидкости сосредотачивается в очень небольших объемах. Тем самым, образуются места повышенной температуры и возникают ударные волны, которые являются источниками шума. Шум, создаваемый кавитацией, является особой проблемой на подводных лодках (субмаринах), так как из-за шума их могут обнаружить. При разрушении каверн освобождается много энергии, что может вызвать повреждения. Эксперименты показали, что вредному, разрушительному воздействию кавитации подвергаются даже химически инертные к кислороду вещества (золото, стекло и др.), хотя и намного более медленному. Это доказывает, что помимо фактора химической агрессивности газов, находящихся в пузырьках, важным является также фактор забросов давления, возникающих при схлопывании пузырьков. Кавитация ведёт к большому износу рабочих органов и может значительно сократить срок службы винта и насоса. В метрологии, при использовании ультразвуковых расходомеров, </w:t>
      </w:r>
      <w:proofErr w:type="spellStart"/>
      <w:r w:rsidRPr="0038753F">
        <w:rPr>
          <w:szCs w:val="28"/>
        </w:rPr>
        <w:t>кавитационные</w:t>
      </w:r>
      <w:proofErr w:type="spellEnd"/>
      <w:r w:rsidRPr="0038753F">
        <w:rPr>
          <w:szCs w:val="28"/>
        </w:rPr>
        <w:t xml:space="preserve"> пузыри модулируют волны, излучаемые расходомером, что приводит к искажению его показаний.</w:t>
      </w:r>
    </w:p>
    <w:p w14:paraId="59C9C11C" w14:textId="624112F3" w:rsidR="00282F4B" w:rsidRDefault="00282F4B" w:rsidP="0038753F">
      <w:pPr>
        <w:spacing w:after="0"/>
        <w:ind w:firstLine="708"/>
        <w:rPr>
          <w:szCs w:val="28"/>
        </w:rPr>
      </w:pPr>
      <w:r>
        <w:rPr>
          <w:szCs w:val="28"/>
        </w:rPr>
        <w:t xml:space="preserve">Комбинация волн давления и </w:t>
      </w:r>
      <w:proofErr w:type="spellStart"/>
      <w:r>
        <w:rPr>
          <w:szCs w:val="28"/>
        </w:rPr>
        <w:t>микроструй</w:t>
      </w:r>
      <w:proofErr w:type="spellEnd"/>
      <w:r>
        <w:rPr>
          <w:szCs w:val="28"/>
        </w:rPr>
        <w:t xml:space="preserve">, находящихся с поверхностью взаимодействующего с жидкостью устройства разрушает его. Наиболее наглядными примерами пагубного влияния кавитации можно наблюдать на гребных винтах и рабочих колесах </w:t>
      </w:r>
      <w:r w:rsidR="00E548D3">
        <w:rPr>
          <w:szCs w:val="28"/>
        </w:rPr>
        <w:t>насос</w:t>
      </w:r>
      <w:r>
        <w:rPr>
          <w:szCs w:val="28"/>
        </w:rPr>
        <w:t>ов</w:t>
      </w:r>
      <w:r w:rsidR="00E548D3">
        <w:rPr>
          <w:szCs w:val="28"/>
        </w:rPr>
        <w:t xml:space="preserve"> (рисунок 2)</w:t>
      </w:r>
      <w:r>
        <w:rPr>
          <w:szCs w:val="28"/>
        </w:rPr>
        <w:t xml:space="preserve">. Кавитация также </w:t>
      </w:r>
      <w:r>
        <w:rPr>
          <w:szCs w:val="28"/>
        </w:rPr>
        <w:lastRenderedPageBreak/>
        <w:t xml:space="preserve">является источником вредного воздействия шума и вибрации, которое приводит к </w:t>
      </w:r>
      <w:r w:rsidR="00E548D3">
        <w:rPr>
          <w:szCs w:val="28"/>
        </w:rPr>
        <w:t xml:space="preserve">снижению эффективности регулирования или приводят к полной утрате контроля над устройством. </w:t>
      </w:r>
    </w:p>
    <w:p w14:paraId="350EEF80" w14:textId="77777777" w:rsidR="00E548D3" w:rsidRDefault="00E548D3" w:rsidP="0038753F">
      <w:pPr>
        <w:spacing w:after="0"/>
        <w:ind w:firstLine="708"/>
        <w:rPr>
          <w:szCs w:val="28"/>
        </w:rPr>
      </w:pPr>
    </w:p>
    <w:p w14:paraId="332877CC" w14:textId="77777777" w:rsidR="00E548D3" w:rsidRDefault="00282F4B" w:rsidP="00E548D3">
      <w:pPr>
        <w:keepNext/>
        <w:spacing w:after="0"/>
        <w:jc w:val="center"/>
      </w:pPr>
      <w:r>
        <w:rPr>
          <w:noProof/>
          <w:lang w:eastAsia="ru-RU"/>
        </w:rPr>
        <w:drawing>
          <wp:inline distT="0" distB="0" distL="0" distR="0" wp14:anchorId="6058B7C2" wp14:editId="72CE78FD">
            <wp:extent cx="6120130" cy="4595328"/>
            <wp:effectExtent l="0" t="0" r="0" b="0"/>
            <wp:docPr id="4" name="Рисунок 4" descr="http://oplib.ru/image.php?way=oplib/baza12/12576634676.files/image3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oplib.ru/image.php?way=oplib/baza12/12576634676.files/image38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4595328"/>
                    </a:xfrm>
                    <a:prstGeom prst="rect">
                      <a:avLst/>
                    </a:prstGeom>
                    <a:noFill/>
                    <a:ln>
                      <a:noFill/>
                    </a:ln>
                  </pic:spPr>
                </pic:pic>
              </a:graphicData>
            </a:graphic>
          </wp:inline>
        </w:drawing>
      </w:r>
    </w:p>
    <w:p w14:paraId="7A39871C" w14:textId="04A6ED05" w:rsidR="00282F4B" w:rsidRPr="00E548D3" w:rsidRDefault="00E548D3" w:rsidP="00E548D3">
      <w:pPr>
        <w:pStyle w:val="ad"/>
        <w:jc w:val="center"/>
        <w:rPr>
          <w:i w:val="0"/>
          <w:color w:val="auto"/>
          <w:sz w:val="28"/>
          <w:szCs w:val="28"/>
        </w:rPr>
      </w:pPr>
      <w:r w:rsidRPr="00E548D3">
        <w:rPr>
          <w:i w:val="0"/>
          <w:color w:val="auto"/>
          <w:sz w:val="28"/>
          <w:szCs w:val="28"/>
        </w:rPr>
        <w:t xml:space="preserve">Рисунок </w:t>
      </w:r>
      <w:r w:rsidRPr="00E548D3">
        <w:rPr>
          <w:i w:val="0"/>
          <w:color w:val="auto"/>
          <w:sz w:val="28"/>
          <w:szCs w:val="28"/>
        </w:rPr>
        <w:fldChar w:fldCharType="begin"/>
      </w:r>
      <w:r w:rsidRPr="00E548D3">
        <w:rPr>
          <w:i w:val="0"/>
          <w:color w:val="auto"/>
          <w:sz w:val="28"/>
          <w:szCs w:val="28"/>
        </w:rPr>
        <w:instrText xml:space="preserve"> SEQ Рисунок \* ARABIC </w:instrText>
      </w:r>
      <w:r w:rsidRPr="00E548D3">
        <w:rPr>
          <w:i w:val="0"/>
          <w:color w:val="auto"/>
          <w:sz w:val="28"/>
          <w:szCs w:val="28"/>
        </w:rPr>
        <w:fldChar w:fldCharType="separate"/>
      </w:r>
      <w:r w:rsidR="00480F05">
        <w:rPr>
          <w:i w:val="0"/>
          <w:noProof/>
          <w:color w:val="auto"/>
          <w:sz w:val="28"/>
          <w:szCs w:val="28"/>
        </w:rPr>
        <w:t>2</w:t>
      </w:r>
      <w:r w:rsidRPr="00E548D3">
        <w:rPr>
          <w:i w:val="0"/>
          <w:color w:val="auto"/>
          <w:sz w:val="28"/>
          <w:szCs w:val="28"/>
        </w:rPr>
        <w:fldChar w:fldCharType="end"/>
      </w:r>
      <w:r w:rsidRPr="00E548D3">
        <w:rPr>
          <w:i w:val="0"/>
          <w:color w:val="auto"/>
          <w:sz w:val="28"/>
          <w:szCs w:val="28"/>
        </w:rPr>
        <w:t xml:space="preserve"> – Рабочее колесо центробежного насоса</w:t>
      </w:r>
    </w:p>
    <w:p w14:paraId="6E0B1A4C" w14:textId="0AD11986" w:rsidR="00282F4B" w:rsidRDefault="00E548D3" w:rsidP="0038753F">
      <w:pPr>
        <w:spacing w:after="0"/>
        <w:ind w:firstLine="708"/>
        <w:rPr>
          <w:szCs w:val="28"/>
        </w:rPr>
      </w:pPr>
      <w:r>
        <w:rPr>
          <w:szCs w:val="28"/>
        </w:rPr>
        <w:t xml:space="preserve">В лопастных насосах развитая кавитация приводит к резкому падению напора и коэффициента полезного действия. Вторым отрицательным последствием является </w:t>
      </w:r>
      <w:r w:rsidR="005443EB">
        <w:rPr>
          <w:szCs w:val="28"/>
        </w:rPr>
        <w:t>– эрозия рабочих деталей насоса. Причина эрозионного разрушения являе</w:t>
      </w:r>
      <w:r w:rsidR="005B6B82">
        <w:rPr>
          <w:szCs w:val="28"/>
        </w:rPr>
        <w:t xml:space="preserve">тся местные гидравлические </w:t>
      </w:r>
      <w:r w:rsidR="005443EB">
        <w:rPr>
          <w:szCs w:val="28"/>
        </w:rPr>
        <w:t xml:space="preserve">удары, которые возникают при исчезновении </w:t>
      </w:r>
      <w:proofErr w:type="spellStart"/>
      <w:r w:rsidR="005443EB">
        <w:rPr>
          <w:szCs w:val="28"/>
        </w:rPr>
        <w:t>кавитационных</w:t>
      </w:r>
      <w:proofErr w:type="spellEnd"/>
      <w:r w:rsidR="005443EB">
        <w:rPr>
          <w:szCs w:val="28"/>
        </w:rPr>
        <w:t xml:space="preserve"> каверн. Длительное воздействие такой эрозии вызывает разрушение рабочих органов устройств.</w:t>
      </w:r>
      <w:r w:rsidR="005B6B82">
        <w:rPr>
          <w:szCs w:val="28"/>
        </w:rPr>
        <w:t xml:space="preserve"> </w:t>
      </w:r>
      <w:proofErr w:type="spellStart"/>
      <w:r w:rsidR="005B6B82">
        <w:rPr>
          <w:szCs w:val="28"/>
        </w:rPr>
        <w:t>Гидравличекий</w:t>
      </w:r>
      <w:proofErr w:type="spellEnd"/>
      <w:r w:rsidR="005B6B82">
        <w:rPr>
          <w:szCs w:val="28"/>
        </w:rPr>
        <w:t xml:space="preserve"> удар может быть изображен как показано на рисунке 3.</w:t>
      </w:r>
    </w:p>
    <w:p w14:paraId="0A6F2EBF" w14:textId="77777777" w:rsidR="005B6B82" w:rsidRDefault="005B6B82" w:rsidP="005B6B82">
      <w:pPr>
        <w:keepNext/>
        <w:spacing w:after="0"/>
        <w:jc w:val="center"/>
      </w:pPr>
      <w:r>
        <w:rPr>
          <w:noProof/>
          <w:lang w:eastAsia="ru-RU"/>
        </w:rPr>
        <w:lastRenderedPageBreak/>
        <w:drawing>
          <wp:inline distT="0" distB="0" distL="0" distR="0" wp14:anchorId="594A0DD2" wp14:editId="09011FAA">
            <wp:extent cx="4620260" cy="2791460"/>
            <wp:effectExtent l="0" t="0" r="8890" b="8890"/>
            <wp:docPr id="20" name="Рисунок 20" descr="https://jenya-p.ru/wp-content/uploads/2018/11/636001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jenya-p.ru/wp-content/uploads/2018/11/636001630.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20260" cy="2791460"/>
                    </a:xfrm>
                    <a:prstGeom prst="rect">
                      <a:avLst/>
                    </a:prstGeom>
                    <a:noFill/>
                    <a:ln>
                      <a:noFill/>
                    </a:ln>
                  </pic:spPr>
                </pic:pic>
              </a:graphicData>
            </a:graphic>
          </wp:inline>
        </w:drawing>
      </w:r>
    </w:p>
    <w:p w14:paraId="52FE8F6D" w14:textId="53BA93E6" w:rsidR="005B6B82" w:rsidRPr="005B6B82" w:rsidRDefault="005B6B82" w:rsidP="005B6B82">
      <w:pPr>
        <w:pStyle w:val="ad"/>
        <w:jc w:val="center"/>
        <w:rPr>
          <w:i w:val="0"/>
          <w:color w:val="auto"/>
          <w:sz w:val="28"/>
          <w:szCs w:val="28"/>
        </w:rPr>
      </w:pPr>
      <w:r w:rsidRPr="005B6B82">
        <w:rPr>
          <w:i w:val="0"/>
          <w:color w:val="auto"/>
          <w:sz w:val="28"/>
          <w:szCs w:val="28"/>
        </w:rPr>
        <w:t xml:space="preserve">Рисунок </w:t>
      </w:r>
      <w:r w:rsidRPr="005B6B82">
        <w:rPr>
          <w:i w:val="0"/>
          <w:color w:val="auto"/>
          <w:sz w:val="28"/>
          <w:szCs w:val="28"/>
        </w:rPr>
        <w:fldChar w:fldCharType="begin"/>
      </w:r>
      <w:r w:rsidRPr="005B6B82">
        <w:rPr>
          <w:i w:val="0"/>
          <w:color w:val="auto"/>
          <w:sz w:val="28"/>
          <w:szCs w:val="28"/>
        </w:rPr>
        <w:instrText xml:space="preserve"> SEQ Рисунок \* ARABIC </w:instrText>
      </w:r>
      <w:r w:rsidRPr="005B6B82">
        <w:rPr>
          <w:i w:val="0"/>
          <w:color w:val="auto"/>
          <w:sz w:val="28"/>
          <w:szCs w:val="28"/>
        </w:rPr>
        <w:fldChar w:fldCharType="separate"/>
      </w:r>
      <w:r w:rsidR="00480F05">
        <w:rPr>
          <w:i w:val="0"/>
          <w:noProof/>
          <w:color w:val="auto"/>
          <w:sz w:val="28"/>
          <w:szCs w:val="28"/>
        </w:rPr>
        <w:t>3</w:t>
      </w:r>
      <w:r w:rsidRPr="005B6B82">
        <w:rPr>
          <w:i w:val="0"/>
          <w:color w:val="auto"/>
          <w:sz w:val="28"/>
          <w:szCs w:val="28"/>
        </w:rPr>
        <w:fldChar w:fldCharType="end"/>
      </w:r>
      <w:r w:rsidRPr="005B6B82">
        <w:rPr>
          <w:i w:val="0"/>
          <w:color w:val="auto"/>
          <w:sz w:val="28"/>
          <w:szCs w:val="28"/>
        </w:rPr>
        <w:t xml:space="preserve"> – Схема образования гидроудара при обтекании подводного крыла</w:t>
      </w:r>
    </w:p>
    <w:p w14:paraId="7D1A4C99" w14:textId="264932A3" w:rsidR="00282F4B" w:rsidRDefault="005443EB" w:rsidP="00647B3B">
      <w:pPr>
        <w:spacing w:after="0"/>
        <w:ind w:firstLine="708"/>
        <w:rPr>
          <w:szCs w:val="28"/>
        </w:rPr>
      </w:pPr>
      <w:r>
        <w:rPr>
          <w:szCs w:val="28"/>
        </w:rPr>
        <w:t xml:space="preserve">Кавитация также является причиной возникновения низкочастотных колебаний жидкости – это одно из самых опасных проявлений кавитации в лопастном насосе. Падение давления в проточной части насоса в основном связано с обтеканием кромок лопастей. При положительном угле атаки потока на тыльной стороне лопасти существует область разряжения. С уменьшением давления на входе — это разряжение увеличивается. При определенном давлении, величина минимального давления у лопасти достигает значения упругости насыщенных паров жидкости. Уменьшение давления на входе в насос влечет к росту размеров </w:t>
      </w:r>
      <w:proofErr w:type="spellStart"/>
      <w:r>
        <w:rPr>
          <w:szCs w:val="28"/>
        </w:rPr>
        <w:t>кавитационной</w:t>
      </w:r>
      <w:proofErr w:type="spellEnd"/>
      <w:r>
        <w:rPr>
          <w:szCs w:val="28"/>
        </w:rPr>
        <w:t xml:space="preserve"> каверны. Для работы насоса в режиме </w:t>
      </w:r>
      <w:proofErr w:type="spellStart"/>
      <w:r>
        <w:rPr>
          <w:szCs w:val="28"/>
        </w:rPr>
        <w:t>безкавитационного</w:t>
      </w:r>
      <w:proofErr w:type="spellEnd"/>
      <w:r>
        <w:rPr>
          <w:szCs w:val="28"/>
        </w:rPr>
        <w:t xml:space="preserve"> срыва необходимо чтобы полна располагаемая энергия давления жидкости на входе в насос была больше энергии, при котором наступает </w:t>
      </w:r>
      <w:proofErr w:type="spellStart"/>
      <w:r>
        <w:rPr>
          <w:szCs w:val="28"/>
        </w:rPr>
        <w:t>кавитационное</w:t>
      </w:r>
      <w:proofErr w:type="spellEnd"/>
      <w:r>
        <w:rPr>
          <w:szCs w:val="28"/>
        </w:rPr>
        <w:t xml:space="preserve"> падение напора. </w:t>
      </w:r>
      <w:r w:rsidR="00282F4B">
        <w:rPr>
          <w:szCs w:val="28"/>
        </w:rPr>
        <w:t xml:space="preserve"> </w:t>
      </w:r>
    </w:p>
    <w:p w14:paraId="43D49AC0" w14:textId="5A3B2E39" w:rsidR="004052C8" w:rsidRDefault="004052C8" w:rsidP="00647B3B">
      <w:pPr>
        <w:spacing w:after="0"/>
        <w:ind w:firstLine="708"/>
        <w:rPr>
          <w:szCs w:val="28"/>
        </w:rPr>
      </w:pPr>
      <w:r>
        <w:rPr>
          <w:szCs w:val="28"/>
        </w:rPr>
        <w:tab/>
        <w:t>Положительные свойства кавитации нашли применение в пром</w:t>
      </w:r>
      <w:r w:rsidR="00647B3B">
        <w:rPr>
          <w:szCs w:val="28"/>
        </w:rPr>
        <w:t>ышленности</w:t>
      </w:r>
      <w:r w:rsidRPr="00647B3B">
        <w:rPr>
          <w:szCs w:val="28"/>
        </w:rPr>
        <w:t xml:space="preserve"> граничные условия кавитации могут уничтожить загрязняющие вещества и органические молекулы. Спектральный анализ света, испускаемого в результате </w:t>
      </w:r>
      <w:proofErr w:type="spellStart"/>
      <w:r w:rsidRPr="00647B3B">
        <w:rPr>
          <w:szCs w:val="28"/>
        </w:rPr>
        <w:t>сонохимической</w:t>
      </w:r>
      <w:proofErr w:type="spellEnd"/>
      <w:r w:rsidRPr="00647B3B">
        <w:rPr>
          <w:szCs w:val="28"/>
        </w:rPr>
        <w:t xml:space="preserve"> реакции, показывает химические и плазменные базовые механизмы энергетической передачи. Свет, испускаемый </w:t>
      </w:r>
      <w:proofErr w:type="spellStart"/>
      <w:r w:rsidRPr="00647B3B">
        <w:rPr>
          <w:szCs w:val="28"/>
        </w:rPr>
        <w:t>кавитационными</w:t>
      </w:r>
      <w:proofErr w:type="spellEnd"/>
      <w:r w:rsidRPr="00647B3B">
        <w:rPr>
          <w:szCs w:val="28"/>
        </w:rPr>
        <w:t xml:space="preserve"> пузырями, называется </w:t>
      </w:r>
      <w:proofErr w:type="spellStart"/>
      <w:r w:rsidRPr="00647B3B">
        <w:rPr>
          <w:szCs w:val="28"/>
        </w:rPr>
        <w:t>сонолюминесценцией</w:t>
      </w:r>
      <w:proofErr w:type="spellEnd"/>
      <w:r w:rsidRPr="00647B3B">
        <w:rPr>
          <w:szCs w:val="28"/>
        </w:rPr>
        <w:t xml:space="preserve">. </w:t>
      </w:r>
      <w:proofErr w:type="spellStart"/>
      <w:r w:rsidRPr="00647B3B">
        <w:rPr>
          <w:szCs w:val="28"/>
        </w:rPr>
        <w:t>Кавитационные</w:t>
      </w:r>
      <w:proofErr w:type="spellEnd"/>
      <w:r w:rsidRPr="00647B3B">
        <w:rPr>
          <w:szCs w:val="28"/>
        </w:rPr>
        <w:t xml:space="preserve"> процессы имеют высокую разрушительную силу, которую используют для </w:t>
      </w:r>
      <w:r w:rsidRPr="00647B3B">
        <w:rPr>
          <w:szCs w:val="28"/>
        </w:rPr>
        <w:lastRenderedPageBreak/>
        <w:t>дробления твердых веществ, которые находятся в жидкости. Одним из применений таких процессов является измельчение твердых включений в тяжёлые топлива, что используется для обработки котельного топлива с целью увеличения калорийности его горения.</w:t>
      </w:r>
    </w:p>
    <w:p w14:paraId="0950D856" w14:textId="533393E1" w:rsidR="0038753F" w:rsidRDefault="00647B3B" w:rsidP="00647B3B">
      <w:pPr>
        <w:spacing w:after="0"/>
        <w:ind w:firstLine="708"/>
        <w:rPr>
          <w:szCs w:val="28"/>
        </w:rPr>
      </w:pPr>
      <w:r w:rsidRPr="00647B3B">
        <w:rPr>
          <w:szCs w:val="28"/>
        </w:rPr>
        <w:t xml:space="preserve">В промышленности кавитация часто используется для гомогенизации (смешивания) и отсадки взвешенных частиц в коллоидном жидкостном составе, например, смеси красок или молоке. Многие промышленные смесители основаны на этом принципе. Обычно это достигается благодаря конструкции гидротурбин или путём пропускания смеси через кольцевидное отверстие, которое имеет узкий вход и значительно больший по размеру выход: вынужденное уменьшение давления приводит к кавитации, поскольку жидкость стремится в сторону большего объёма. Этот метод может управляться гидравлическими устройствами, которые контролируют размер входного отверстия, что позволяет регулировать процесс работы в различных средах. Внешняя сторона смесительных клапанов, по которой </w:t>
      </w:r>
      <w:proofErr w:type="spellStart"/>
      <w:r w:rsidRPr="00647B3B">
        <w:rPr>
          <w:szCs w:val="28"/>
        </w:rPr>
        <w:t>кавитационные</w:t>
      </w:r>
      <w:proofErr w:type="spellEnd"/>
      <w:r w:rsidRPr="00647B3B">
        <w:rPr>
          <w:szCs w:val="28"/>
        </w:rPr>
        <w:t xml:space="preserve"> пузыри перемещаются в противоположную сторону, чтобы вызвать имплозию (внутренний взрыв), подвергается огромному давлению и часто выполняется из сверхпрочных или жестких материалов, например, из нержавеющей стали, стеллита или даже поликристаллического алмаза</w:t>
      </w:r>
      <w:r>
        <w:rPr>
          <w:szCs w:val="28"/>
        </w:rPr>
        <w:t>.</w:t>
      </w:r>
    </w:p>
    <w:p w14:paraId="7D880B1E" w14:textId="379043A0" w:rsidR="0038753F" w:rsidRDefault="00647B3B" w:rsidP="00647B3B">
      <w:pPr>
        <w:spacing w:after="0"/>
        <w:ind w:firstLine="708"/>
        <w:rPr>
          <w:szCs w:val="28"/>
        </w:rPr>
      </w:pPr>
      <w:r>
        <w:rPr>
          <w:szCs w:val="28"/>
        </w:rPr>
        <w:t xml:space="preserve">Наибольший интерес вызывает использование </w:t>
      </w:r>
      <w:proofErr w:type="spellStart"/>
      <w:r>
        <w:rPr>
          <w:szCs w:val="28"/>
        </w:rPr>
        <w:t>кавитационного</w:t>
      </w:r>
      <w:proofErr w:type="spellEnd"/>
      <w:r>
        <w:rPr>
          <w:szCs w:val="28"/>
        </w:rPr>
        <w:t xml:space="preserve"> эффекта в высокоскоростных ракета-торпедах. </w:t>
      </w:r>
      <w:r w:rsidR="00BE2704">
        <w:rPr>
          <w:szCs w:val="28"/>
        </w:rPr>
        <w:t xml:space="preserve">Примером такой ракета-торпеды является </w:t>
      </w:r>
      <w:r>
        <w:rPr>
          <w:szCs w:val="28"/>
        </w:rPr>
        <w:t>ВА-111 «Шквал»</w:t>
      </w:r>
      <w:r w:rsidR="0033502D">
        <w:rPr>
          <w:szCs w:val="28"/>
        </w:rPr>
        <w:t xml:space="preserve"> (рисунок </w:t>
      </w:r>
      <w:r w:rsidR="001F57B1">
        <w:rPr>
          <w:szCs w:val="28"/>
        </w:rPr>
        <w:t>4</w:t>
      </w:r>
      <w:r w:rsidR="0033502D">
        <w:rPr>
          <w:szCs w:val="28"/>
        </w:rPr>
        <w:t>)</w:t>
      </w:r>
      <w:r>
        <w:rPr>
          <w:szCs w:val="28"/>
        </w:rPr>
        <w:t xml:space="preserve">, </w:t>
      </w:r>
      <w:r w:rsidR="00BE2704">
        <w:rPr>
          <w:szCs w:val="28"/>
        </w:rPr>
        <w:t xml:space="preserve">который </w:t>
      </w:r>
      <w:r>
        <w:rPr>
          <w:szCs w:val="28"/>
        </w:rPr>
        <w:t xml:space="preserve">разработан под руководством </w:t>
      </w:r>
      <w:r w:rsidRPr="00647B3B">
        <w:rPr>
          <w:szCs w:val="28"/>
        </w:rPr>
        <w:t xml:space="preserve">академика АН УССР Г. В. </w:t>
      </w:r>
      <w:proofErr w:type="spellStart"/>
      <w:r w:rsidRPr="00647B3B">
        <w:rPr>
          <w:szCs w:val="28"/>
        </w:rPr>
        <w:t>Логвиновича</w:t>
      </w:r>
      <w:proofErr w:type="spellEnd"/>
      <w:r w:rsidRPr="00647B3B">
        <w:rPr>
          <w:szCs w:val="28"/>
        </w:rPr>
        <w:t> - директора Института гидромеханики АН УССР.</w:t>
      </w:r>
      <w:r w:rsidR="001A6C21">
        <w:rPr>
          <w:szCs w:val="28"/>
        </w:rPr>
        <w:t xml:space="preserve"> </w:t>
      </w:r>
      <w:proofErr w:type="spellStart"/>
      <w:r w:rsidR="001A6C21">
        <w:rPr>
          <w:szCs w:val="28"/>
        </w:rPr>
        <w:t>Кавитатор</w:t>
      </w:r>
      <w:proofErr w:type="spellEnd"/>
      <w:r w:rsidR="001A6C21">
        <w:rPr>
          <w:szCs w:val="28"/>
        </w:rPr>
        <w:t xml:space="preserve">, установленный в носовой части ракета-торпеды, создает большие </w:t>
      </w:r>
      <w:proofErr w:type="spellStart"/>
      <w:r w:rsidR="001A6C21">
        <w:rPr>
          <w:szCs w:val="28"/>
        </w:rPr>
        <w:t>кавитационные</w:t>
      </w:r>
      <w:proofErr w:type="spellEnd"/>
      <w:r w:rsidR="001A6C21">
        <w:rPr>
          <w:szCs w:val="28"/>
        </w:rPr>
        <w:t xml:space="preserve"> пузыри, которые обволакивают корпус ВА-111 по ходу движения. Существенно уменьшая контакт с водой, такой механизм представляет значительное преимущество в качестве скорости движения под водой 375 км/ч.</w:t>
      </w:r>
    </w:p>
    <w:p w14:paraId="71BB1A41" w14:textId="77777777" w:rsidR="0033502D" w:rsidRDefault="0033502D" w:rsidP="0033502D">
      <w:pPr>
        <w:keepNext/>
        <w:spacing w:after="0"/>
        <w:jc w:val="center"/>
      </w:pPr>
      <w:r>
        <w:rPr>
          <w:noProof/>
          <w:lang w:eastAsia="ru-RU"/>
        </w:rPr>
        <w:lastRenderedPageBreak/>
        <w:drawing>
          <wp:inline distT="0" distB="0" distL="0" distR="0" wp14:anchorId="6CC3683A" wp14:editId="626CD998">
            <wp:extent cx="3220872" cy="4836979"/>
            <wp:effectExtent l="0" t="0" r="0" b="1905"/>
            <wp:docPr id="16" name="Рисунок 16" descr="Shkv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hkval.jpg"/>
                    <pic:cNvPicPr>
                      <a:picLocks noChangeAspect="1" noChangeArrowheads="1"/>
                    </pic:cNvPicPr>
                  </pic:nvPicPr>
                  <pic:blipFill rotWithShape="1">
                    <a:blip r:embed="rId23">
                      <a:extLst>
                        <a:ext uri="{28A0092B-C50C-407E-A947-70E740481C1C}">
                          <a14:useLocalDpi xmlns:a14="http://schemas.microsoft.com/office/drawing/2010/main" val="0"/>
                        </a:ext>
                      </a:extLst>
                    </a:blip>
                    <a:srcRect l="21856" t="17375" r="7004" b="11487"/>
                    <a:stretch/>
                  </pic:blipFill>
                  <pic:spPr bwMode="auto">
                    <a:xfrm>
                      <a:off x="0" y="0"/>
                      <a:ext cx="3253385" cy="4885805"/>
                    </a:xfrm>
                    <a:prstGeom prst="rect">
                      <a:avLst/>
                    </a:prstGeom>
                    <a:noFill/>
                    <a:ln>
                      <a:noFill/>
                    </a:ln>
                    <a:extLst>
                      <a:ext uri="{53640926-AAD7-44D8-BBD7-CCE9431645EC}">
                        <a14:shadowObscured xmlns:a14="http://schemas.microsoft.com/office/drawing/2010/main"/>
                      </a:ext>
                    </a:extLst>
                  </pic:spPr>
                </pic:pic>
              </a:graphicData>
            </a:graphic>
          </wp:inline>
        </w:drawing>
      </w:r>
    </w:p>
    <w:p w14:paraId="46675144" w14:textId="04A5675D" w:rsidR="00962937" w:rsidRPr="00962937" w:rsidRDefault="0033502D" w:rsidP="00962937">
      <w:pPr>
        <w:pStyle w:val="ad"/>
        <w:jc w:val="center"/>
        <w:rPr>
          <w:i w:val="0"/>
          <w:color w:val="auto"/>
          <w:sz w:val="28"/>
          <w:szCs w:val="28"/>
        </w:rPr>
      </w:pPr>
      <w:r w:rsidRPr="0033502D">
        <w:rPr>
          <w:i w:val="0"/>
          <w:color w:val="auto"/>
          <w:sz w:val="28"/>
          <w:szCs w:val="28"/>
        </w:rPr>
        <w:t xml:space="preserve">Рисунок </w:t>
      </w:r>
      <w:r w:rsidRPr="0033502D">
        <w:rPr>
          <w:i w:val="0"/>
          <w:color w:val="auto"/>
          <w:sz w:val="28"/>
          <w:szCs w:val="28"/>
        </w:rPr>
        <w:fldChar w:fldCharType="begin"/>
      </w:r>
      <w:r w:rsidRPr="0033502D">
        <w:rPr>
          <w:i w:val="0"/>
          <w:color w:val="auto"/>
          <w:sz w:val="28"/>
          <w:szCs w:val="28"/>
        </w:rPr>
        <w:instrText xml:space="preserve"> SEQ Рисунок \* ARABIC </w:instrText>
      </w:r>
      <w:r w:rsidRPr="0033502D">
        <w:rPr>
          <w:i w:val="0"/>
          <w:color w:val="auto"/>
          <w:sz w:val="28"/>
          <w:szCs w:val="28"/>
        </w:rPr>
        <w:fldChar w:fldCharType="separate"/>
      </w:r>
      <w:r w:rsidR="00480F05">
        <w:rPr>
          <w:i w:val="0"/>
          <w:noProof/>
          <w:color w:val="auto"/>
          <w:sz w:val="28"/>
          <w:szCs w:val="28"/>
        </w:rPr>
        <w:t>4</w:t>
      </w:r>
      <w:r w:rsidRPr="0033502D">
        <w:rPr>
          <w:i w:val="0"/>
          <w:color w:val="auto"/>
          <w:sz w:val="28"/>
          <w:szCs w:val="28"/>
        </w:rPr>
        <w:fldChar w:fldCharType="end"/>
      </w:r>
      <w:r w:rsidRPr="0033502D">
        <w:rPr>
          <w:i w:val="0"/>
          <w:color w:val="auto"/>
          <w:sz w:val="28"/>
          <w:szCs w:val="28"/>
        </w:rPr>
        <w:t xml:space="preserve"> – Ракета-торпеда «Шквал»</w:t>
      </w:r>
    </w:p>
    <w:p w14:paraId="4E87246B" w14:textId="6EA2A682" w:rsidR="00731D68" w:rsidRDefault="00731D68" w:rsidP="00647B3B">
      <w:pPr>
        <w:spacing w:after="0"/>
        <w:ind w:firstLine="708"/>
        <w:rPr>
          <w:szCs w:val="28"/>
        </w:rPr>
      </w:pPr>
      <w:r>
        <w:rPr>
          <w:szCs w:val="28"/>
        </w:rPr>
        <w:t xml:space="preserve">Принцип работы скоростного движения ракета-торпеды «шквал» заключается в том, что жидкость не успевает сомкнуться вокруг корпуса, образуются каверны. В этом облаке каверн корпус ракета-торпеды отделяется от воды. Сопротивление жидкости при этом становится минимальным. Ракета-торпеда соприкасается с водой только через </w:t>
      </w:r>
      <w:proofErr w:type="spellStart"/>
      <w:r>
        <w:rPr>
          <w:szCs w:val="28"/>
        </w:rPr>
        <w:t>кавитатор</w:t>
      </w:r>
      <w:proofErr w:type="spellEnd"/>
      <w:r>
        <w:rPr>
          <w:szCs w:val="28"/>
        </w:rPr>
        <w:t xml:space="preserve"> – головную часть, сконструированную особым образом. За счет освободившейся энергии, ранее необходимой на преодоление сопротивления в жидкости, скорость ракеты-торпеды резко возрастает. </w:t>
      </w:r>
    </w:p>
    <w:p w14:paraId="7CBCEF5C" w14:textId="77777777" w:rsidR="00647B3B" w:rsidRDefault="00647B3B" w:rsidP="0038753F">
      <w:pPr>
        <w:spacing w:after="0"/>
        <w:rPr>
          <w:szCs w:val="28"/>
        </w:rPr>
      </w:pPr>
    </w:p>
    <w:p w14:paraId="431BC79F" w14:textId="7272ACA7" w:rsidR="0038753F" w:rsidRPr="00DF4A07" w:rsidRDefault="0038753F" w:rsidP="00AF035E">
      <w:pPr>
        <w:pStyle w:val="aa"/>
        <w:numPr>
          <w:ilvl w:val="0"/>
          <w:numId w:val="4"/>
        </w:numPr>
        <w:spacing w:after="0"/>
        <w:outlineLvl w:val="0"/>
        <w:rPr>
          <w:b/>
          <w:szCs w:val="28"/>
        </w:rPr>
      </w:pPr>
      <w:bookmarkStart w:id="5" w:name="_Toc533427698"/>
      <w:r w:rsidRPr="00DF4A07">
        <w:rPr>
          <w:b/>
          <w:szCs w:val="28"/>
        </w:rPr>
        <w:t>Обзор методов возникновения кавитации</w:t>
      </w:r>
      <w:bookmarkEnd w:id="5"/>
    </w:p>
    <w:p w14:paraId="77A729F8" w14:textId="65EA0FD9" w:rsidR="00905A1B" w:rsidRPr="00905A1B" w:rsidRDefault="00905A1B" w:rsidP="00905A1B">
      <w:pPr>
        <w:spacing w:after="0"/>
        <w:ind w:firstLine="708"/>
        <w:rPr>
          <w:szCs w:val="28"/>
        </w:rPr>
      </w:pPr>
      <w:r w:rsidRPr="00905A1B">
        <w:rPr>
          <w:szCs w:val="28"/>
        </w:rPr>
        <w:t xml:space="preserve">В настоящее время в мире появилось множество устройств, позволяющих возбудить в жидкости процесс кавитации (образования полостей с отрицательным давлением). </w:t>
      </w:r>
      <w:r w:rsidR="005B6B82">
        <w:rPr>
          <w:szCs w:val="28"/>
        </w:rPr>
        <w:t>Практика</w:t>
      </w:r>
      <w:r w:rsidRPr="00905A1B">
        <w:rPr>
          <w:szCs w:val="28"/>
        </w:rPr>
        <w:t xml:space="preserve"> показыва</w:t>
      </w:r>
      <w:r w:rsidR="005B6B82">
        <w:rPr>
          <w:szCs w:val="28"/>
        </w:rPr>
        <w:t>е</w:t>
      </w:r>
      <w:r w:rsidRPr="00905A1B">
        <w:rPr>
          <w:szCs w:val="28"/>
        </w:rPr>
        <w:t xml:space="preserve">т, что от величины </w:t>
      </w:r>
      <w:proofErr w:type="spellStart"/>
      <w:r w:rsidRPr="00905A1B">
        <w:rPr>
          <w:szCs w:val="28"/>
        </w:rPr>
        <w:lastRenderedPageBreak/>
        <w:t>кавитационной</w:t>
      </w:r>
      <w:proofErr w:type="spellEnd"/>
      <w:r w:rsidRPr="00905A1B">
        <w:rPr>
          <w:szCs w:val="28"/>
        </w:rPr>
        <w:t xml:space="preserve"> полости зависит скорость схлопывания, а значит и степень воздействия на жидкости, находящиеся в зоне схлопывания. Способов возбуждения кавитации в жидкостях всего четыре.</w:t>
      </w:r>
    </w:p>
    <w:p w14:paraId="6301F751" w14:textId="3A713984" w:rsidR="00905A1B" w:rsidRPr="00905A1B" w:rsidRDefault="00905A1B" w:rsidP="00905A1B">
      <w:pPr>
        <w:pStyle w:val="aa"/>
        <w:numPr>
          <w:ilvl w:val="0"/>
          <w:numId w:val="8"/>
        </w:numPr>
        <w:spacing w:after="0"/>
        <w:ind w:left="0" w:firstLine="709"/>
        <w:rPr>
          <w:szCs w:val="28"/>
        </w:rPr>
      </w:pPr>
      <w:r w:rsidRPr="00905A1B">
        <w:rPr>
          <w:szCs w:val="28"/>
        </w:rPr>
        <w:t xml:space="preserve">С помощью ультразвуковых колебаний мембраны </w:t>
      </w:r>
      <w:proofErr w:type="spellStart"/>
      <w:r w:rsidRPr="00905A1B">
        <w:rPr>
          <w:szCs w:val="28"/>
        </w:rPr>
        <w:t>магнитостриктора</w:t>
      </w:r>
      <w:proofErr w:type="spellEnd"/>
      <w:r w:rsidRPr="00905A1B">
        <w:rPr>
          <w:szCs w:val="28"/>
        </w:rPr>
        <w:t>. В зоне разряжения волны, образующейся от колебания мембраны тоже происходит обра</w:t>
      </w:r>
      <w:r w:rsidR="005B6B82">
        <w:rPr>
          <w:szCs w:val="28"/>
        </w:rPr>
        <w:t xml:space="preserve">зование </w:t>
      </w:r>
      <w:proofErr w:type="spellStart"/>
      <w:r w:rsidR="005B6B82">
        <w:rPr>
          <w:szCs w:val="28"/>
        </w:rPr>
        <w:t>кавитационных</w:t>
      </w:r>
      <w:proofErr w:type="spellEnd"/>
      <w:r w:rsidR="005B6B82">
        <w:rPr>
          <w:szCs w:val="28"/>
        </w:rPr>
        <w:t xml:space="preserve"> процессов;</w:t>
      </w:r>
    </w:p>
    <w:p w14:paraId="5D79D1BD" w14:textId="50BDE635" w:rsidR="00905A1B" w:rsidRPr="00905A1B" w:rsidRDefault="00905A1B" w:rsidP="00905A1B">
      <w:pPr>
        <w:pStyle w:val="aa"/>
        <w:numPr>
          <w:ilvl w:val="0"/>
          <w:numId w:val="8"/>
        </w:numPr>
        <w:spacing w:after="0"/>
        <w:ind w:left="0" w:firstLine="709"/>
        <w:rPr>
          <w:szCs w:val="28"/>
        </w:rPr>
      </w:pPr>
      <w:r w:rsidRPr="00905A1B">
        <w:rPr>
          <w:szCs w:val="28"/>
        </w:rPr>
        <w:t>С помощью проточных труб с переменным сечением или специальными камерами завихрения (</w:t>
      </w:r>
      <w:proofErr w:type="spellStart"/>
      <w:r w:rsidRPr="00905A1B">
        <w:rPr>
          <w:szCs w:val="28"/>
        </w:rPr>
        <w:t>фьюсоник</w:t>
      </w:r>
      <w:proofErr w:type="spellEnd"/>
      <w:r w:rsidRPr="00905A1B">
        <w:rPr>
          <w:szCs w:val="28"/>
        </w:rPr>
        <w:t>). Принцип таков, что при резком падении давления на границе перехода о</w:t>
      </w:r>
      <w:r w:rsidR="005B6B82">
        <w:rPr>
          <w:szCs w:val="28"/>
        </w:rPr>
        <w:t xml:space="preserve">бразуются </w:t>
      </w:r>
      <w:proofErr w:type="spellStart"/>
      <w:r w:rsidR="005B6B82">
        <w:rPr>
          <w:szCs w:val="28"/>
        </w:rPr>
        <w:t>кавитационные</w:t>
      </w:r>
      <w:proofErr w:type="spellEnd"/>
      <w:r w:rsidR="005B6B82">
        <w:rPr>
          <w:szCs w:val="28"/>
        </w:rPr>
        <w:t xml:space="preserve"> полости;</w:t>
      </w:r>
    </w:p>
    <w:p w14:paraId="25702E68" w14:textId="3BC9E6D2" w:rsidR="00905A1B" w:rsidRPr="00905A1B" w:rsidRDefault="00905A1B" w:rsidP="00905A1B">
      <w:pPr>
        <w:pStyle w:val="aa"/>
        <w:numPr>
          <w:ilvl w:val="0"/>
          <w:numId w:val="8"/>
        </w:numPr>
        <w:spacing w:after="0"/>
        <w:ind w:left="0" w:firstLine="709"/>
        <w:rPr>
          <w:szCs w:val="28"/>
        </w:rPr>
      </w:pPr>
      <w:r w:rsidRPr="00905A1B">
        <w:rPr>
          <w:szCs w:val="28"/>
        </w:rPr>
        <w:t>С помощью вращения в протекающем потоке ротора (кр</w:t>
      </w:r>
      <w:r w:rsidR="005B6B82">
        <w:rPr>
          <w:szCs w:val="28"/>
        </w:rPr>
        <w:t>ыльчатки) определенного профиля;</w:t>
      </w:r>
    </w:p>
    <w:p w14:paraId="5BB11117" w14:textId="77777777" w:rsidR="00905A1B" w:rsidRPr="00905A1B" w:rsidRDefault="00905A1B" w:rsidP="00905A1B">
      <w:pPr>
        <w:pStyle w:val="aa"/>
        <w:numPr>
          <w:ilvl w:val="0"/>
          <w:numId w:val="8"/>
        </w:numPr>
        <w:spacing w:after="0"/>
        <w:ind w:left="0" w:firstLine="709"/>
        <w:rPr>
          <w:szCs w:val="28"/>
        </w:rPr>
      </w:pPr>
      <w:r w:rsidRPr="00905A1B">
        <w:rPr>
          <w:szCs w:val="28"/>
        </w:rPr>
        <w:t>С помощью резкого разрыва потока жидкости механическим путем.</w:t>
      </w:r>
    </w:p>
    <w:p w14:paraId="34566546" w14:textId="77777777" w:rsidR="00905A1B" w:rsidRDefault="00905A1B" w:rsidP="00905A1B">
      <w:pPr>
        <w:spacing w:after="0"/>
        <w:ind w:firstLine="708"/>
        <w:rPr>
          <w:szCs w:val="28"/>
        </w:rPr>
      </w:pPr>
    </w:p>
    <w:p w14:paraId="38CD8A50" w14:textId="54E2D57B" w:rsidR="005B6B82" w:rsidRPr="00DF4A07" w:rsidRDefault="00DF4A07" w:rsidP="00AF035E">
      <w:pPr>
        <w:pStyle w:val="2"/>
        <w:rPr>
          <w:b/>
          <w:szCs w:val="28"/>
        </w:rPr>
      </w:pPr>
      <w:bookmarkStart w:id="6" w:name="_Toc533427699"/>
      <w:r w:rsidRPr="00DF4A07">
        <w:rPr>
          <w:b/>
          <w:szCs w:val="28"/>
        </w:rPr>
        <w:t xml:space="preserve">2.1 </w:t>
      </w:r>
      <w:proofErr w:type="spellStart"/>
      <w:r w:rsidR="005B6B82" w:rsidRPr="00DF4A07">
        <w:rPr>
          <w:b/>
          <w:szCs w:val="28"/>
        </w:rPr>
        <w:t>Магнитострикторы</w:t>
      </w:r>
      <w:bookmarkEnd w:id="6"/>
      <w:proofErr w:type="spellEnd"/>
    </w:p>
    <w:p w14:paraId="50DC2E57" w14:textId="6E768788" w:rsidR="00905A1B" w:rsidRPr="005B6B82" w:rsidRDefault="005B6B82" w:rsidP="00DF4A07">
      <w:pPr>
        <w:spacing w:after="0"/>
        <w:ind w:firstLine="708"/>
        <w:rPr>
          <w:szCs w:val="28"/>
        </w:rPr>
      </w:pPr>
      <w:r w:rsidRPr="005B6B82">
        <w:rPr>
          <w:szCs w:val="28"/>
        </w:rPr>
        <w:t xml:space="preserve">Самым дорогостоящим и малопроизводительным является </w:t>
      </w:r>
      <w:proofErr w:type="spellStart"/>
      <w:r w:rsidRPr="005B6B82">
        <w:rPr>
          <w:szCs w:val="28"/>
        </w:rPr>
        <w:t>магнитостриктор</w:t>
      </w:r>
      <w:proofErr w:type="spellEnd"/>
      <w:r w:rsidRPr="005B6B82">
        <w:rPr>
          <w:szCs w:val="28"/>
        </w:rPr>
        <w:t xml:space="preserve"> из-за очень дорогостоящей электронно-силовой части, возбуждающей мембрану. В Японии и Швейцарии такие приборы применяют в фармацевтическом и парфюмерно-косметическом производстве. Стоимость таких устройств, с производительностью до 0,5 м3/час, может доходить до 2 000 000 Евро. Но при малой производительности и высокой стоимости такие устройства и малонадежны, и дороги в эксплуатации и ремонте.</w:t>
      </w:r>
    </w:p>
    <w:p w14:paraId="6D79E136" w14:textId="77777777" w:rsidR="00834E2F" w:rsidRDefault="00834E2F" w:rsidP="00DC659F">
      <w:pPr>
        <w:spacing w:after="0"/>
        <w:ind w:firstLine="708"/>
        <w:rPr>
          <w:szCs w:val="28"/>
        </w:rPr>
      </w:pPr>
    </w:p>
    <w:p w14:paraId="71A1537A" w14:textId="59794832" w:rsidR="005B6B82" w:rsidRPr="00DF4A07" w:rsidRDefault="00DF4A07" w:rsidP="00AF035E">
      <w:pPr>
        <w:pStyle w:val="2"/>
        <w:rPr>
          <w:b/>
          <w:szCs w:val="28"/>
        </w:rPr>
      </w:pPr>
      <w:bookmarkStart w:id="7" w:name="_Toc533427700"/>
      <w:r>
        <w:rPr>
          <w:b/>
          <w:szCs w:val="28"/>
        </w:rPr>
        <w:t xml:space="preserve">2.2 </w:t>
      </w:r>
      <w:proofErr w:type="spellStart"/>
      <w:r>
        <w:rPr>
          <w:b/>
          <w:szCs w:val="28"/>
        </w:rPr>
        <w:t>Кавитаторы</w:t>
      </w:r>
      <w:proofErr w:type="spellEnd"/>
      <w:r>
        <w:rPr>
          <w:b/>
          <w:szCs w:val="28"/>
        </w:rPr>
        <w:t xml:space="preserve"> типа ФЬЮСОНИК</w:t>
      </w:r>
      <w:bookmarkEnd w:id="7"/>
    </w:p>
    <w:p w14:paraId="568CF71E" w14:textId="79E52C65" w:rsidR="005B6B82" w:rsidRPr="005B6B82" w:rsidRDefault="005B6B82" w:rsidP="00DF4A07">
      <w:pPr>
        <w:spacing w:after="0"/>
        <w:ind w:firstLine="708"/>
        <w:rPr>
          <w:szCs w:val="28"/>
        </w:rPr>
      </w:pPr>
      <w:r w:rsidRPr="005B6B82">
        <w:rPr>
          <w:szCs w:val="28"/>
        </w:rPr>
        <w:t>Такой аппарат представляет собой трубу переменного сечения, без движущихся частей, без двигателя и электроники. Такие аппараты производят наиболее слабое воздействие на обрабатываем</w:t>
      </w:r>
      <w:r w:rsidR="00DF4A07">
        <w:rPr>
          <w:szCs w:val="28"/>
        </w:rPr>
        <w:t>ую жидкость, за счет того, что:</w:t>
      </w:r>
    </w:p>
    <w:p w14:paraId="0B74526E" w14:textId="29631CEB" w:rsidR="00DF4A07" w:rsidRPr="00DF4A07" w:rsidRDefault="005B6B82" w:rsidP="00DF4A07">
      <w:pPr>
        <w:pStyle w:val="aa"/>
        <w:numPr>
          <w:ilvl w:val="0"/>
          <w:numId w:val="8"/>
        </w:numPr>
        <w:spacing w:after="0"/>
        <w:ind w:left="0" w:firstLine="709"/>
        <w:rPr>
          <w:szCs w:val="28"/>
        </w:rPr>
      </w:pPr>
      <w:r w:rsidRPr="00DF4A07">
        <w:rPr>
          <w:szCs w:val="28"/>
        </w:rPr>
        <w:t>кавитация возникает не во всем объеме, жидкости</w:t>
      </w:r>
      <w:r w:rsidR="00DF4A07" w:rsidRPr="00DF4A07">
        <w:rPr>
          <w:szCs w:val="28"/>
        </w:rPr>
        <w:t xml:space="preserve"> </w:t>
      </w:r>
      <w:r w:rsidRPr="00DF4A07">
        <w:rPr>
          <w:szCs w:val="28"/>
        </w:rPr>
        <w:t>невозможность постоянного поддержания оптимального режима работы</w:t>
      </w:r>
      <w:r w:rsidR="00DF4A07">
        <w:rPr>
          <w:szCs w:val="28"/>
        </w:rPr>
        <w:t>;</w:t>
      </w:r>
    </w:p>
    <w:p w14:paraId="32C7D8AA" w14:textId="292159BC" w:rsidR="005B6B82" w:rsidRPr="00DF4A07" w:rsidRDefault="005B6B82" w:rsidP="00DF4A07">
      <w:pPr>
        <w:pStyle w:val="aa"/>
        <w:numPr>
          <w:ilvl w:val="0"/>
          <w:numId w:val="8"/>
        </w:numPr>
        <w:spacing w:after="0"/>
        <w:ind w:left="0" w:firstLine="709"/>
        <w:rPr>
          <w:szCs w:val="28"/>
        </w:rPr>
      </w:pPr>
      <w:r w:rsidRPr="00DF4A07">
        <w:rPr>
          <w:szCs w:val="28"/>
        </w:rPr>
        <w:lastRenderedPageBreak/>
        <w:t>в зависимости от температуры, давления, вязкости и др. физико-химических параметров обрабатываемой жидкости</w:t>
      </w:r>
      <w:r w:rsidR="00DF4A07" w:rsidRPr="00DF4A07">
        <w:rPr>
          <w:szCs w:val="28"/>
        </w:rPr>
        <w:t xml:space="preserve"> </w:t>
      </w:r>
      <w:r w:rsidRPr="00DF4A07">
        <w:rPr>
          <w:szCs w:val="28"/>
        </w:rPr>
        <w:t>добиться наиболее полного разрежени</w:t>
      </w:r>
      <w:r w:rsidR="00DF4A07" w:rsidRPr="00DF4A07">
        <w:rPr>
          <w:szCs w:val="28"/>
        </w:rPr>
        <w:t xml:space="preserve">я потока практически невозможно </w:t>
      </w:r>
      <w:r w:rsidRPr="00DF4A07">
        <w:rPr>
          <w:szCs w:val="28"/>
        </w:rPr>
        <w:t>возможен эффект налипания мазута, что резко сказывается на качества и производительности</w:t>
      </w:r>
      <w:r w:rsidR="00DF4A07" w:rsidRPr="00DF4A07">
        <w:rPr>
          <w:szCs w:val="28"/>
        </w:rPr>
        <w:t xml:space="preserve"> </w:t>
      </w:r>
      <w:r w:rsidRPr="00DF4A07">
        <w:rPr>
          <w:szCs w:val="28"/>
        </w:rPr>
        <w:t xml:space="preserve">требуется многократная обработка одного и того же объема жидкости для того, чтобы добиться </w:t>
      </w:r>
      <w:r w:rsidR="00DF4A07">
        <w:rPr>
          <w:szCs w:val="28"/>
        </w:rPr>
        <w:t>более-менее однородной эмульсии;</w:t>
      </w:r>
    </w:p>
    <w:p w14:paraId="37CFCE85" w14:textId="7F7C519E" w:rsidR="005B6B82" w:rsidRPr="00DF4A07" w:rsidRDefault="005B6B82" w:rsidP="00DF4A07">
      <w:pPr>
        <w:pStyle w:val="aa"/>
        <w:numPr>
          <w:ilvl w:val="0"/>
          <w:numId w:val="8"/>
        </w:numPr>
        <w:spacing w:after="0"/>
        <w:ind w:left="0" w:firstLine="709"/>
        <w:rPr>
          <w:szCs w:val="28"/>
        </w:rPr>
      </w:pPr>
      <w:r w:rsidRPr="00DF4A07">
        <w:rPr>
          <w:szCs w:val="28"/>
        </w:rPr>
        <w:t>большая дисперсность ВМЭ - 10 микрон</w:t>
      </w:r>
      <w:r w:rsidR="00DF4A07">
        <w:rPr>
          <w:szCs w:val="28"/>
        </w:rPr>
        <w:t>.</w:t>
      </w:r>
    </w:p>
    <w:p w14:paraId="422C7EBD" w14:textId="4278AAFB" w:rsidR="005B6B82" w:rsidRPr="005B6B82" w:rsidRDefault="005B6B82" w:rsidP="00DF4A07">
      <w:pPr>
        <w:spacing w:after="0"/>
        <w:ind w:firstLine="708"/>
        <w:rPr>
          <w:szCs w:val="28"/>
        </w:rPr>
      </w:pPr>
      <w:r w:rsidRPr="005B6B82">
        <w:rPr>
          <w:szCs w:val="28"/>
        </w:rPr>
        <w:t>Эти недостатки не компенсиру</w:t>
      </w:r>
      <w:r w:rsidR="00DF4A07">
        <w:rPr>
          <w:szCs w:val="28"/>
        </w:rPr>
        <w:t>ются такими преимуществами как:</w:t>
      </w:r>
    </w:p>
    <w:p w14:paraId="4006F57F" w14:textId="2D922C0C" w:rsidR="005B6B82" w:rsidRPr="00DF4A07" w:rsidRDefault="005B6B82" w:rsidP="00DF4A07">
      <w:pPr>
        <w:pStyle w:val="aa"/>
        <w:numPr>
          <w:ilvl w:val="0"/>
          <w:numId w:val="8"/>
        </w:numPr>
        <w:spacing w:after="0"/>
        <w:ind w:left="0" w:firstLine="709"/>
        <w:rPr>
          <w:szCs w:val="28"/>
        </w:rPr>
      </w:pPr>
      <w:r w:rsidRPr="00DF4A07">
        <w:rPr>
          <w:szCs w:val="28"/>
        </w:rPr>
        <w:t>не содержит быстро изнашиваемых деталей, сальников, узлов вращения, не требуют обслуживания</w:t>
      </w:r>
      <w:r w:rsidR="00793B5A">
        <w:rPr>
          <w:szCs w:val="28"/>
        </w:rPr>
        <w:t>;</w:t>
      </w:r>
    </w:p>
    <w:p w14:paraId="6604E4FF" w14:textId="22DDE99B" w:rsidR="005B6B82" w:rsidRPr="00DF4A07" w:rsidRDefault="005B6B82" w:rsidP="00DF4A07">
      <w:pPr>
        <w:pStyle w:val="aa"/>
        <w:numPr>
          <w:ilvl w:val="0"/>
          <w:numId w:val="8"/>
        </w:numPr>
        <w:spacing w:after="0"/>
        <w:ind w:left="0" w:firstLine="709"/>
        <w:rPr>
          <w:szCs w:val="28"/>
        </w:rPr>
      </w:pPr>
      <w:r w:rsidRPr="00DF4A07">
        <w:rPr>
          <w:szCs w:val="28"/>
        </w:rPr>
        <w:t>не критичны к температуре и выдерживают большое давление мазута и высокую темпера</w:t>
      </w:r>
      <w:r w:rsidR="00793B5A">
        <w:rPr>
          <w:szCs w:val="28"/>
        </w:rPr>
        <w:t>туру (до 20 атм. и до 150 град);</w:t>
      </w:r>
    </w:p>
    <w:p w14:paraId="64D1FF00" w14:textId="3657A657" w:rsidR="005B6B82" w:rsidRPr="00DF4A07" w:rsidRDefault="005B6B82" w:rsidP="00DF4A07">
      <w:pPr>
        <w:pStyle w:val="aa"/>
        <w:numPr>
          <w:ilvl w:val="0"/>
          <w:numId w:val="8"/>
        </w:numPr>
        <w:spacing w:after="0"/>
        <w:ind w:left="0" w:firstLine="709"/>
        <w:rPr>
          <w:szCs w:val="28"/>
        </w:rPr>
      </w:pPr>
      <w:r w:rsidRPr="00DF4A07">
        <w:rPr>
          <w:szCs w:val="28"/>
        </w:rPr>
        <w:t>более дешевые в изготовлении</w:t>
      </w:r>
      <w:r w:rsidR="00793B5A">
        <w:rPr>
          <w:szCs w:val="28"/>
        </w:rPr>
        <w:t>.</w:t>
      </w:r>
    </w:p>
    <w:p w14:paraId="543A5A40" w14:textId="0C389631" w:rsidR="005B6B82" w:rsidRDefault="005B6B82" w:rsidP="005B6B82">
      <w:pPr>
        <w:spacing w:after="0"/>
        <w:ind w:firstLine="708"/>
        <w:rPr>
          <w:szCs w:val="28"/>
        </w:rPr>
      </w:pPr>
      <w:r w:rsidRPr="005B6B82">
        <w:rPr>
          <w:szCs w:val="28"/>
        </w:rPr>
        <w:t xml:space="preserve">Устройство </w:t>
      </w:r>
      <w:proofErr w:type="spellStart"/>
      <w:r w:rsidRPr="005B6B82">
        <w:rPr>
          <w:szCs w:val="28"/>
        </w:rPr>
        <w:t>кавитатор</w:t>
      </w:r>
      <w:r w:rsidR="00793B5A">
        <w:rPr>
          <w:szCs w:val="28"/>
        </w:rPr>
        <w:t>а</w:t>
      </w:r>
      <w:proofErr w:type="spellEnd"/>
      <w:r w:rsidRPr="005B6B82">
        <w:rPr>
          <w:szCs w:val="28"/>
        </w:rPr>
        <w:t xml:space="preserve"> типа </w:t>
      </w:r>
      <w:proofErr w:type="spellStart"/>
      <w:r w:rsidRPr="005B6B82">
        <w:rPr>
          <w:szCs w:val="28"/>
        </w:rPr>
        <w:t>Фьюсоник</w:t>
      </w:r>
      <w:proofErr w:type="spellEnd"/>
      <w:r w:rsidR="00793B5A">
        <w:rPr>
          <w:szCs w:val="28"/>
        </w:rPr>
        <w:t xml:space="preserve"> изображено на рисунке 5. </w:t>
      </w:r>
    </w:p>
    <w:p w14:paraId="77C1D8F0" w14:textId="77777777" w:rsidR="00834E2F" w:rsidRDefault="00834E2F" w:rsidP="00DC659F">
      <w:pPr>
        <w:spacing w:after="0"/>
        <w:ind w:firstLine="708"/>
        <w:rPr>
          <w:szCs w:val="28"/>
        </w:rPr>
      </w:pPr>
    </w:p>
    <w:p w14:paraId="6E456281" w14:textId="77777777" w:rsidR="00834E2F" w:rsidRDefault="00834E2F" w:rsidP="00DC659F">
      <w:pPr>
        <w:spacing w:after="0"/>
        <w:ind w:firstLine="708"/>
        <w:rPr>
          <w:szCs w:val="28"/>
        </w:rPr>
      </w:pPr>
    </w:p>
    <w:p w14:paraId="149508E2" w14:textId="77777777" w:rsidR="00793B5A" w:rsidRPr="00793B5A" w:rsidRDefault="005B6B82" w:rsidP="00793B5A">
      <w:pPr>
        <w:pStyle w:val="ad"/>
        <w:jc w:val="center"/>
        <w:rPr>
          <w:i w:val="0"/>
          <w:color w:val="auto"/>
          <w:sz w:val="28"/>
          <w:szCs w:val="28"/>
        </w:rPr>
      </w:pPr>
      <w:r w:rsidRPr="00793B5A">
        <w:rPr>
          <w:i w:val="0"/>
          <w:noProof/>
          <w:color w:val="auto"/>
          <w:sz w:val="28"/>
          <w:szCs w:val="28"/>
          <w:lang w:eastAsia="ru-RU"/>
        </w:rPr>
        <w:drawing>
          <wp:inline distT="0" distB="0" distL="0" distR="0" wp14:anchorId="6FD735A0" wp14:editId="0D607D53">
            <wp:extent cx="2115185" cy="3234690"/>
            <wp:effectExtent l="0" t="0" r="0" b="3810"/>
            <wp:docPr id="17" name="Рисунок 17" descr="ÐÐ±Ð·Ð¾ÑÐ½Ð°Ñ ÑÑÐ°ÑÑÑ Ð¾ Ð¿ÑÐ¸Ð¼ÐµÐ½ÐµÐ½Ð¸Ð¸ ÐºÐ°Ð²Ð¸ÑÐ°ÑÐ¾Ñ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ÐÐ±Ð·Ð¾ÑÐ½Ð°Ñ ÑÑÐ°ÑÑÑ Ð¾ Ð¿ÑÐ¸Ð¼ÐµÐ½ÐµÐ½Ð¸Ð¸ ÐºÐ°Ð²Ð¸ÑÐ°ÑÐ¾ÑÐ¾Ð²"/>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15185" cy="3234690"/>
                    </a:xfrm>
                    <a:prstGeom prst="rect">
                      <a:avLst/>
                    </a:prstGeom>
                    <a:noFill/>
                    <a:ln>
                      <a:noFill/>
                    </a:ln>
                  </pic:spPr>
                </pic:pic>
              </a:graphicData>
            </a:graphic>
          </wp:inline>
        </w:drawing>
      </w:r>
    </w:p>
    <w:p w14:paraId="34828D5C" w14:textId="28626E2A" w:rsidR="00793B5A" w:rsidRPr="00793B5A" w:rsidRDefault="00793B5A" w:rsidP="00793B5A">
      <w:pPr>
        <w:pStyle w:val="ad"/>
        <w:jc w:val="center"/>
        <w:rPr>
          <w:i w:val="0"/>
          <w:color w:val="auto"/>
          <w:sz w:val="28"/>
          <w:szCs w:val="28"/>
        </w:rPr>
      </w:pPr>
      <w:r w:rsidRPr="00793B5A">
        <w:rPr>
          <w:i w:val="0"/>
          <w:color w:val="auto"/>
          <w:sz w:val="28"/>
          <w:szCs w:val="28"/>
        </w:rPr>
        <w:t xml:space="preserve">Рисунок </w:t>
      </w:r>
      <w:r w:rsidRPr="00793B5A">
        <w:rPr>
          <w:i w:val="0"/>
          <w:color w:val="auto"/>
          <w:sz w:val="28"/>
          <w:szCs w:val="28"/>
        </w:rPr>
        <w:fldChar w:fldCharType="begin"/>
      </w:r>
      <w:r w:rsidRPr="00793B5A">
        <w:rPr>
          <w:i w:val="0"/>
          <w:color w:val="auto"/>
          <w:sz w:val="28"/>
          <w:szCs w:val="28"/>
        </w:rPr>
        <w:instrText xml:space="preserve"> SEQ Рисунок \* ARABIC </w:instrText>
      </w:r>
      <w:r w:rsidRPr="00793B5A">
        <w:rPr>
          <w:i w:val="0"/>
          <w:color w:val="auto"/>
          <w:sz w:val="28"/>
          <w:szCs w:val="28"/>
        </w:rPr>
        <w:fldChar w:fldCharType="separate"/>
      </w:r>
      <w:r w:rsidR="00480F05">
        <w:rPr>
          <w:i w:val="0"/>
          <w:noProof/>
          <w:color w:val="auto"/>
          <w:sz w:val="28"/>
          <w:szCs w:val="28"/>
        </w:rPr>
        <w:t>5</w:t>
      </w:r>
      <w:r w:rsidRPr="00793B5A">
        <w:rPr>
          <w:i w:val="0"/>
          <w:color w:val="auto"/>
          <w:sz w:val="28"/>
          <w:szCs w:val="28"/>
        </w:rPr>
        <w:fldChar w:fldCharType="end"/>
      </w:r>
      <w:r w:rsidRPr="00793B5A">
        <w:rPr>
          <w:i w:val="0"/>
          <w:color w:val="auto"/>
          <w:sz w:val="28"/>
          <w:szCs w:val="28"/>
        </w:rPr>
        <w:t xml:space="preserve"> - Устройство </w:t>
      </w:r>
      <w:proofErr w:type="spellStart"/>
      <w:r w:rsidRPr="00793B5A">
        <w:rPr>
          <w:i w:val="0"/>
          <w:color w:val="auto"/>
          <w:sz w:val="28"/>
          <w:szCs w:val="28"/>
        </w:rPr>
        <w:t>кавитатора</w:t>
      </w:r>
      <w:proofErr w:type="spellEnd"/>
      <w:r w:rsidRPr="00793B5A">
        <w:rPr>
          <w:i w:val="0"/>
          <w:color w:val="auto"/>
          <w:sz w:val="28"/>
          <w:szCs w:val="28"/>
        </w:rPr>
        <w:t xml:space="preserve"> типа </w:t>
      </w:r>
      <w:proofErr w:type="spellStart"/>
      <w:r w:rsidRPr="00793B5A">
        <w:rPr>
          <w:i w:val="0"/>
          <w:color w:val="auto"/>
          <w:sz w:val="28"/>
          <w:szCs w:val="28"/>
        </w:rPr>
        <w:t>Фьюсоник</w:t>
      </w:r>
      <w:proofErr w:type="spellEnd"/>
    </w:p>
    <w:p w14:paraId="76E0DBBB" w14:textId="6997E199" w:rsidR="00834E2F" w:rsidRDefault="005B6B82" w:rsidP="00DC659F">
      <w:pPr>
        <w:spacing w:after="0"/>
        <w:ind w:firstLine="708"/>
      </w:pPr>
      <w:r w:rsidRPr="005B6B82">
        <w:t xml:space="preserve"> </w:t>
      </w:r>
    </w:p>
    <w:p w14:paraId="0DBE7CFF" w14:textId="77777777" w:rsidR="005B6B82" w:rsidRDefault="005B6B82" w:rsidP="00DC659F">
      <w:pPr>
        <w:spacing w:after="0"/>
        <w:ind w:firstLine="708"/>
      </w:pPr>
    </w:p>
    <w:p w14:paraId="525D1557" w14:textId="1E907B2F" w:rsidR="005B6B82" w:rsidRPr="0027011D" w:rsidRDefault="0027011D" w:rsidP="00AF035E">
      <w:pPr>
        <w:pStyle w:val="2"/>
        <w:rPr>
          <w:b/>
          <w:szCs w:val="28"/>
        </w:rPr>
      </w:pPr>
      <w:bookmarkStart w:id="8" w:name="_Toc533427701"/>
      <w:r w:rsidRPr="0027011D">
        <w:rPr>
          <w:b/>
          <w:szCs w:val="28"/>
        </w:rPr>
        <w:lastRenderedPageBreak/>
        <w:t>2</w:t>
      </w:r>
      <w:r w:rsidR="005B6B82" w:rsidRPr="0027011D">
        <w:rPr>
          <w:b/>
          <w:szCs w:val="28"/>
        </w:rPr>
        <w:t>.</w:t>
      </w:r>
      <w:r w:rsidRPr="0027011D">
        <w:rPr>
          <w:b/>
          <w:szCs w:val="28"/>
        </w:rPr>
        <w:t>3</w:t>
      </w:r>
      <w:r w:rsidR="005B6B82" w:rsidRPr="0027011D">
        <w:rPr>
          <w:b/>
          <w:szCs w:val="28"/>
        </w:rPr>
        <w:t xml:space="preserve"> Лопастные </w:t>
      </w:r>
      <w:proofErr w:type="spellStart"/>
      <w:r w:rsidR="005B6B82" w:rsidRPr="0027011D">
        <w:rPr>
          <w:b/>
          <w:szCs w:val="28"/>
        </w:rPr>
        <w:t>кавитаторы</w:t>
      </w:r>
      <w:bookmarkEnd w:id="8"/>
      <w:proofErr w:type="spellEnd"/>
    </w:p>
    <w:p w14:paraId="5FCE0DB7" w14:textId="60B4045C" w:rsidR="005B6B82" w:rsidRDefault="005B6B82" w:rsidP="0027011D">
      <w:pPr>
        <w:spacing w:after="0"/>
        <w:ind w:firstLine="708"/>
        <w:rPr>
          <w:szCs w:val="28"/>
        </w:rPr>
      </w:pPr>
      <w:r w:rsidRPr="005B6B82">
        <w:rPr>
          <w:szCs w:val="28"/>
        </w:rPr>
        <w:t xml:space="preserve">Представляют собой трубу в которой протекает жидкость, в жидкости вращается крыльчатка определенного профиля. Кавитация возникает за счет разрежения потока за лопастью. Кавитация более интенсивная по сравнению с </w:t>
      </w:r>
      <w:proofErr w:type="spellStart"/>
      <w:r w:rsidRPr="005B6B82">
        <w:rPr>
          <w:szCs w:val="28"/>
        </w:rPr>
        <w:t>кавитаторами</w:t>
      </w:r>
      <w:proofErr w:type="spellEnd"/>
      <w:r w:rsidRPr="005B6B82">
        <w:rPr>
          <w:szCs w:val="28"/>
        </w:rPr>
        <w:t xml:space="preserve"> типа ФЬЮСОНИК за счет многократности возникнове</w:t>
      </w:r>
      <w:r w:rsidR="0027011D">
        <w:rPr>
          <w:szCs w:val="28"/>
        </w:rPr>
        <w:t>ния кавитации в единице объема. Д</w:t>
      </w:r>
      <w:r w:rsidRPr="005B6B82">
        <w:rPr>
          <w:szCs w:val="28"/>
        </w:rPr>
        <w:t>обиться наиболее полного разрежени</w:t>
      </w:r>
      <w:r w:rsidR="0027011D">
        <w:rPr>
          <w:szCs w:val="28"/>
        </w:rPr>
        <w:t>я потока практически невозможно. К</w:t>
      </w:r>
      <w:r w:rsidRPr="005B6B82">
        <w:rPr>
          <w:szCs w:val="28"/>
        </w:rPr>
        <w:t>авитация возникает не во всем объеме, жидкости</w:t>
      </w:r>
      <w:r w:rsidR="0027011D">
        <w:rPr>
          <w:szCs w:val="28"/>
        </w:rPr>
        <w:t>.</w:t>
      </w:r>
      <w:r w:rsidR="00EA7424">
        <w:rPr>
          <w:szCs w:val="28"/>
        </w:rPr>
        <w:t xml:space="preserve"> Схема лопастного </w:t>
      </w:r>
      <w:proofErr w:type="spellStart"/>
      <w:r w:rsidR="00EA7424">
        <w:rPr>
          <w:szCs w:val="28"/>
        </w:rPr>
        <w:t>кавитатора</w:t>
      </w:r>
      <w:proofErr w:type="spellEnd"/>
      <w:r w:rsidR="00EA7424">
        <w:rPr>
          <w:szCs w:val="28"/>
        </w:rPr>
        <w:t xml:space="preserve"> изображена на рисунке 6.</w:t>
      </w:r>
    </w:p>
    <w:p w14:paraId="71E55EAB" w14:textId="77777777" w:rsidR="00EA7424" w:rsidRDefault="005B6B82" w:rsidP="00EA7424">
      <w:pPr>
        <w:keepNext/>
        <w:spacing w:after="0"/>
        <w:ind w:firstLine="708"/>
      </w:pPr>
      <w:r>
        <w:rPr>
          <w:noProof/>
          <w:lang w:eastAsia="ru-RU"/>
        </w:rPr>
        <w:drawing>
          <wp:inline distT="0" distB="0" distL="0" distR="0" wp14:anchorId="33C778A6" wp14:editId="5EF314F7">
            <wp:extent cx="4735830" cy="3138805"/>
            <wp:effectExtent l="0" t="0" r="7620" b="4445"/>
            <wp:docPr id="19" name="Рисунок 19" descr="ÐÐ±Ð·Ð¾ÑÐ½Ð°Ñ ÑÑÐ°ÑÑÑ Ð¾ Ð¿ÑÐ¸Ð¼ÐµÐ½ÐµÐ½Ð¸Ð¸ ÐºÐ°Ð²Ð¸ÑÐ°ÑÐ¾Ñ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ÐÐ±Ð·Ð¾ÑÐ½Ð°Ñ ÑÑÐ°ÑÑÑ Ð¾ Ð¿ÑÐ¸Ð¼ÐµÐ½ÐµÐ½Ð¸Ð¸ ÐºÐ°Ð²Ð¸ÑÐ°ÑÐ¾ÑÐ¾Ð²"/>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35830" cy="3138805"/>
                    </a:xfrm>
                    <a:prstGeom prst="rect">
                      <a:avLst/>
                    </a:prstGeom>
                    <a:noFill/>
                    <a:ln>
                      <a:noFill/>
                    </a:ln>
                  </pic:spPr>
                </pic:pic>
              </a:graphicData>
            </a:graphic>
          </wp:inline>
        </w:drawing>
      </w:r>
    </w:p>
    <w:p w14:paraId="4E0C27F9" w14:textId="5E7867B8" w:rsidR="005B6B82" w:rsidRPr="00EA7424" w:rsidRDefault="00EA7424" w:rsidP="00EA7424">
      <w:pPr>
        <w:pStyle w:val="ad"/>
        <w:jc w:val="center"/>
        <w:rPr>
          <w:i w:val="0"/>
          <w:color w:val="auto"/>
          <w:sz w:val="28"/>
          <w:szCs w:val="28"/>
        </w:rPr>
      </w:pPr>
      <w:r w:rsidRPr="00EA7424">
        <w:rPr>
          <w:i w:val="0"/>
          <w:color w:val="auto"/>
          <w:sz w:val="28"/>
          <w:szCs w:val="28"/>
        </w:rPr>
        <w:t xml:space="preserve">Рисунок </w:t>
      </w:r>
      <w:r w:rsidRPr="00EA7424">
        <w:rPr>
          <w:i w:val="0"/>
          <w:color w:val="auto"/>
          <w:sz w:val="28"/>
          <w:szCs w:val="28"/>
        </w:rPr>
        <w:fldChar w:fldCharType="begin"/>
      </w:r>
      <w:r w:rsidRPr="00EA7424">
        <w:rPr>
          <w:i w:val="0"/>
          <w:color w:val="auto"/>
          <w:sz w:val="28"/>
          <w:szCs w:val="28"/>
        </w:rPr>
        <w:instrText xml:space="preserve"> SEQ Рисунок \* ARABIC </w:instrText>
      </w:r>
      <w:r w:rsidRPr="00EA7424">
        <w:rPr>
          <w:i w:val="0"/>
          <w:color w:val="auto"/>
          <w:sz w:val="28"/>
          <w:szCs w:val="28"/>
        </w:rPr>
        <w:fldChar w:fldCharType="separate"/>
      </w:r>
      <w:r w:rsidR="00480F05">
        <w:rPr>
          <w:i w:val="0"/>
          <w:noProof/>
          <w:color w:val="auto"/>
          <w:sz w:val="28"/>
          <w:szCs w:val="28"/>
        </w:rPr>
        <w:t>6</w:t>
      </w:r>
      <w:r w:rsidRPr="00EA7424">
        <w:rPr>
          <w:i w:val="0"/>
          <w:color w:val="auto"/>
          <w:sz w:val="28"/>
          <w:szCs w:val="28"/>
        </w:rPr>
        <w:fldChar w:fldCharType="end"/>
      </w:r>
      <w:r w:rsidRPr="00EA7424">
        <w:rPr>
          <w:i w:val="0"/>
          <w:color w:val="auto"/>
          <w:sz w:val="28"/>
          <w:szCs w:val="28"/>
        </w:rPr>
        <w:t xml:space="preserve"> – Схема лопастного </w:t>
      </w:r>
      <w:proofErr w:type="spellStart"/>
      <w:r w:rsidRPr="00EA7424">
        <w:rPr>
          <w:i w:val="0"/>
          <w:color w:val="auto"/>
          <w:sz w:val="28"/>
          <w:szCs w:val="28"/>
        </w:rPr>
        <w:t>кавитатора</w:t>
      </w:r>
      <w:proofErr w:type="spellEnd"/>
    </w:p>
    <w:p w14:paraId="12728C96" w14:textId="5B2BC5FA" w:rsidR="00BC690D" w:rsidRPr="00AF035E" w:rsidRDefault="00E30675" w:rsidP="00AF035E">
      <w:pPr>
        <w:pStyle w:val="2"/>
        <w:rPr>
          <w:b/>
          <w:szCs w:val="28"/>
        </w:rPr>
      </w:pPr>
      <w:bookmarkStart w:id="9" w:name="_Toc533427702"/>
      <w:r w:rsidRPr="00AF035E">
        <w:rPr>
          <w:b/>
          <w:szCs w:val="28"/>
        </w:rPr>
        <w:t xml:space="preserve">2.4 </w:t>
      </w:r>
      <w:r w:rsidR="00BC690D" w:rsidRPr="00AF035E">
        <w:rPr>
          <w:b/>
          <w:szCs w:val="28"/>
        </w:rPr>
        <w:t>Сирены гидродинамические</w:t>
      </w:r>
      <w:bookmarkEnd w:id="9"/>
    </w:p>
    <w:p w14:paraId="55BAA461" w14:textId="5F44D72D" w:rsidR="00834E2F" w:rsidRDefault="00BC690D" w:rsidP="00DC659F">
      <w:pPr>
        <w:spacing w:after="0"/>
        <w:ind w:firstLine="708"/>
        <w:rPr>
          <w:noProof/>
          <w:lang w:eastAsia="ru-RU"/>
        </w:rPr>
      </w:pPr>
      <w:r w:rsidRPr="00BC690D">
        <w:rPr>
          <w:szCs w:val="28"/>
        </w:rPr>
        <w:t xml:space="preserve">Представляют собой корпус с установленными в нем входным и выходным патрубками, в корпусе установлены концентрические ротор и статор с выполненными в них окнами. За счет того, что окна в статоре периодически открываются и закрываются происходит периодическое прерывание ВСЕГО потока жидкости, количество и размер окон подобраны таким образом, что происходит обработка </w:t>
      </w:r>
      <w:r w:rsidR="00E30675">
        <w:rPr>
          <w:szCs w:val="28"/>
        </w:rPr>
        <w:t>всей</w:t>
      </w:r>
      <w:r w:rsidRPr="00BC690D">
        <w:rPr>
          <w:szCs w:val="28"/>
        </w:rPr>
        <w:t xml:space="preserve"> жидкости</w:t>
      </w:r>
      <w:r w:rsidR="00E30675">
        <w:rPr>
          <w:szCs w:val="28"/>
        </w:rPr>
        <w:t xml:space="preserve"> (рисунок 7)</w:t>
      </w:r>
      <w:r w:rsidRPr="00BC690D">
        <w:rPr>
          <w:szCs w:val="28"/>
        </w:rPr>
        <w:t>.</w:t>
      </w:r>
    </w:p>
    <w:p w14:paraId="73B4745D" w14:textId="77777777" w:rsidR="00E30675" w:rsidRDefault="00E30675" w:rsidP="00E30675">
      <w:pPr>
        <w:pStyle w:val="ad"/>
        <w:jc w:val="center"/>
        <w:rPr>
          <w:i w:val="0"/>
          <w:color w:val="auto"/>
          <w:sz w:val="28"/>
          <w:szCs w:val="28"/>
        </w:rPr>
      </w:pPr>
    </w:p>
    <w:p w14:paraId="22FA1179" w14:textId="77777777" w:rsidR="00E30675" w:rsidRPr="00E30675" w:rsidRDefault="00BC690D" w:rsidP="00E30675">
      <w:pPr>
        <w:pStyle w:val="ad"/>
        <w:jc w:val="center"/>
        <w:rPr>
          <w:i w:val="0"/>
          <w:color w:val="auto"/>
          <w:sz w:val="28"/>
          <w:szCs w:val="28"/>
        </w:rPr>
      </w:pPr>
      <w:r w:rsidRPr="00E30675">
        <w:rPr>
          <w:i w:val="0"/>
          <w:noProof/>
          <w:color w:val="auto"/>
          <w:sz w:val="28"/>
          <w:szCs w:val="28"/>
          <w:lang w:eastAsia="ru-RU"/>
        </w:rPr>
        <w:lastRenderedPageBreak/>
        <w:drawing>
          <wp:inline distT="0" distB="0" distL="0" distR="0" wp14:anchorId="46DE97CD" wp14:editId="0DBBABA4">
            <wp:extent cx="6120129" cy="3848669"/>
            <wp:effectExtent l="0" t="0" r="0" b="0"/>
            <wp:docPr id="22" name="Рисунок 22" descr="http://est-m.ru/uploads/posts/2014-01/1389795001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est-m.ru/uploads/posts/2014-01/1389795001_9.png"/>
                    <pic:cNvPicPr>
                      <a:picLocks noChangeAspect="1" noChangeArrowheads="1"/>
                    </pic:cNvPicPr>
                  </pic:nvPicPr>
                  <pic:blipFill rotWithShape="1">
                    <a:blip r:embed="rId26">
                      <a:extLst>
                        <a:ext uri="{28A0092B-C50C-407E-A947-70E740481C1C}">
                          <a14:useLocalDpi xmlns:a14="http://schemas.microsoft.com/office/drawing/2010/main" val="0"/>
                        </a:ext>
                      </a:extLst>
                    </a:blip>
                    <a:srcRect b="14079"/>
                    <a:stretch/>
                  </pic:blipFill>
                  <pic:spPr bwMode="auto">
                    <a:xfrm>
                      <a:off x="0" y="0"/>
                      <a:ext cx="6120130" cy="3848670"/>
                    </a:xfrm>
                    <a:prstGeom prst="rect">
                      <a:avLst/>
                    </a:prstGeom>
                    <a:noFill/>
                    <a:ln>
                      <a:noFill/>
                    </a:ln>
                    <a:extLst>
                      <a:ext uri="{53640926-AAD7-44D8-BBD7-CCE9431645EC}">
                        <a14:shadowObscured xmlns:a14="http://schemas.microsoft.com/office/drawing/2010/main"/>
                      </a:ext>
                    </a:extLst>
                  </pic:spPr>
                </pic:pic>
              </a:graphicData>
            </a:graphic>
          </wp:inline>
        </w:drawing>
      </w:r>
    </w:p>
    <w:p w14:paraId="2C831548" w14:textId="27F47FF9" w:rsidR="00BC690D" w:rsidRPr="00E30675" w:rsidRDefault="00E30675" w:rsidP="00E30675">
      <w:pPr>
        <w:pStyle w:val="ad"/>
        <w:jc w:val="center"/>
        <w:rPr>
          <w:i w:val="0"/>
          <w:color w:val="auto"/>
          <w:sz w:val="28"/>
          <w:szCs w:val="28"/>
        </w:rPr>
      </w:pPr>
      <w:r w:rsidRPr="00E30675">
        <w:rPr>
          <w:i w:val="0"/>
          <w:color w:val="auto"/>
          <w:sz w:val="28"/>
          <w:szCs w:val="28"/>
        </w:rPr>
        <w:t xml:space="preserve">Рисунок </w:t>
      </w:r>
      <w:r w:rsidRPr="00E30675">
        <w:rPr>
          <w:i w:val="0"/>
          <w:color w:val="auto"/>
          <w:sz w:val="28"/>
          <w:szCs w:val="28"/>
        </w:rPr>
        <w:fldChar w:fldCharType="begin"/>
      </w:r>
      <w:r w:rsidRPr="00E30675">
        <w:rPr>
          <w:i w:val="0"/>
          <w:color w:val="auto"/>
          <w:sz w:val="28"/>
          <w:szCs w:val="28"/>
        </w:rPr>
        <w:instrText xml:space="preserve"> SEQ Рисунок \* ARABIC </w:instrText>
      </w:r>
      <w:r w:rsidRPr="00E30675">
        <w:rPr>
          <w:i w:val="0"/>
          <w:color w:val="auto"/>
          <w:sz w:val="28"/>
          <w:szCs w:val="28"/>
        </w:rPr>
        <w:fldChar w:fldCharType="separate"/>
      </w:r>
      <w:r w:rsidR="00480F05">
        <w:rPr>
          <w:i w:val="0"/>
          <w:noProof/>
          <w:color w:val="auto"/>
          <w:sz w:val="28"/>
          <w:szCs w:val="28"/>
        </w:rPr>
        <w:t>7</w:t>
      </w:r>
      <w:r w:rsidRPr="00E30675">
        <w:rPr>
          <w:i w:val="0"/>
          <w:color w:val="auto"/>
          <w:sz w:val="28"/>
          <w:szCs w:val="28"/>
        </w:rPr>
        <w:fldChar w:fldCharType="end"/>
      </w:r>
      <w:r w:rsidRPr="00E30675">
        <w:rPr>
          <w:i w:val="0"/>
          <w:color w:val="auto"/>
          <w:sz w:val="28"/>
          <w:szCs w:val="28"/>
        </w:rPr>
        <w:t xml:space="preserve"> – Схема </w:t>
      </w:r>
      <w:r>
        <w:rPr>
          <w:i w:val="0"/>
          <w:color w:val="auto"/>
          <w:sz w:val="28"/>
          <w:szCs w:val="28"/>
        </w:rPr>
        <w:t>с</w:t>
      </w:r>
      <w:r w:rsidRPr="00E30675">
        <w:rPr>
          <w:i w:val="0"/>
          <w:color w:val="auto"/>
          <w:sz w:val="28"/>
          <w:szCs w:val="28"/>
        </w:rPr>
        <w:t>ирены гидродинамической</w:t>
      </w:r>
    </w:p>
    <w:p w14:paraId="45A5F7AD" w14:textId="282421C1" w:rsidR="00BC690D" w:rsidRPr="00BC690D" w:rsidRDefault="00BC690D" w:rsidP="001D2CC6">
      <w:pPr>
        <w:spacing w:after="0"/>
        <w:ind w:firstLine="708"/>
        <w:rPr>
          <w:szCs w:val="28"/>
        </w:rPr>
      </w:pPr>
      <w:r w:rsidRPr="00BC690D">
        <w:rPr>
          <w:szCs w:val="28"/>
        </w:rPr>
        <w:t xml:space="preserve">Поток жидкости при обработке проходит через вращающийся ротор </w:t>
      </w:r>
      <w:r w:rsidR="001D2CC6">
        <w:rPr>
          <w:szCs w:val="28"/>
        </w:rPr>
        <w:t xml:space="preserve">и неподвижный статор установки. </w:t>
      </w:r>
      <w:r w:rsidRPr="00BC690D">
        <w:rPr>
          <w:szCs w:val="28"/>
        </w:rPr>
        <w:t>Ротор, выполняет роль затвора, периодически прерывая поток, чем меньше зазор между ротором и статором, тем более герметичен затвор, интенсивнее обработка.</w:t>
      </w:r>
    </w:p>
    <w:p w14:paraId="38E39344" w14:textId="2B3323DD" w:rsidR="00BC690D" w:rsidRPr="00BC690D" w:rsidRDefault="00BC690D" w:rsidP="001D2CC6">
      <w:pPr>
        <w:spacing w:after="0"/>
        <w:ind w:firstLine="708"/>
        <w:rPr>
          <w:szCs w:val="28"/>
        </w:rPr>
      </w:pPr>
      <w:r w:rsidRPr="00BC690D">
        <w:rPr>
          <w:szCs w:val="28"/>
        </w:rPr>
        <w:t>Основные</w:t>
      </w:r>
      <w:r w:rsidR="001D2CC6">
        <w:rPr>
          <w:szCs w:val="28"/>
        </w:rPr>
        <w:t xml:space="preserve"> процессы происходят в статоре. </w:t>
      </w:r>
      <w:r w:rsidRPr="00BC690D">
        <w:rPr>
          <w:szCs w:val="28"/>
        </w:rPr>
        <w:t xml:space="preserve">Рассмотрим на примере </w:t>
      </w:r>
      <w:r w:rsidR="001D2CC6">
        <w:rPr>
          <w:szCs w:val="28"/>
        </w:rPr>
        <w:t>рисунка 8</w:t>
      </w:r>
      <w:r w:rsidRPr="00BC690D">
        <w:rPr>
          <w:szCs w:val="28"/>
        </w:rPr>
        <w:t>.</w:t>
      </w:r>
    </w:p>
    <w:p w14:paraId="1139FD2F" w14:textId="77777777" w:rsidR="001D2CC6" w:rsidRPr="001D2CC6" w:rsidRDefault="001D2CC6" w:rsidP="001D2CC6">
      <w:pPr>
        <w:pStyle w:val="ad"/>
        <w:jc w:val="center"/>
        <w:rPr>
          <w:i w:val="0"/>
          <w:color w:val="auto"/>
          <w:sz w:val="28"/>
          <w:szCs w:val="28"/>
        </w:rPr>
      </w:pPr>
      <w:r w:rsidRPr="001D2CC6">
        <w:rPr>
          <w:i w:val="0"/>
          <w:noProof/>
          <w:color w:val="auto"/>
          <w:sz w:val="28"/>
          <w:szCs w:val="28"/>
          <w:lang w:eastAsia="ru-RU"/>
        </w:rPr>
        <w:drawing>
          <wp:inline distT="0" distB="0" distL="0" distR="0" wp14:anchorId="4EEE655F" wp14:editId="19E02ECB">
            <wp:extent cx="6120130" cy="2152650"/>
            <wp:effectExtent l="0" t="0" r="0" b="0"/>
            <wp:docPr id="23" name="Рисунок 23" descr="http://est-m.ru/uploads/posts/2014-01/1389795013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est-m.ru/uploads/posts/2014-01/1389795013_1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20130" cy="2152650"/>
                    </a:xfrm>
                    <a:prstGeom prst="rect">
                      <a:avLst/>
                    </a:prstGeom>
                    <a:noFill/>
                    <a:ln>
                      <a:noFill/>
                    </a:ln>
                  </pic:spPr>
                </pic:pic>
              </a:graphicData>
            </a:graphic>
          </wp:inline>
        </w:drawing>
      </w:r>
    </w:p>
    <w:p w14:paraId="0D956C00" w14:textId="658BE043" w:rsidR="00BC690D" w:rsidRPr="001D2CC6" w:rsidRDefault="001D2CC6" w:rsidP="001D2CC6">
      <w:pPr>
        <w:pStyle w:val="ad"/>
        <w:jc w:val="center"/>
        <w:rPr>
          <w:i w:val="0"/>
          <w:color w:val="auto"/>
          <w:sz w:val="28"/>
          <w:szCs w:val="28"/>
        </w:rPr>
      </w:pPr>
      <w:r w:rsidRPr="001D2CC6">
        <w:rPr>
          <w:i w:val="0"/>
          <w:color w:val="auto"/>
          <w:sz w:val="28"/>
          <w:szCs w:val="28"/>
        </w:rPr>
        <w:t xml:space="preserve">Рисунок </w:t>
      </w:r>
      <w:r w:rsidRPr="001D2CC6">
        <w:rPr>
          <w:i w:val="0"/>
          <w:color w:val="auto"/>
          <w:sz w:val="28"/>
          <w:szCs w:val="28"/>
        </w:rPr>
        <w:fldChar w:fldCharType="begin"/>
      </w:r>
      <w:r w:rsidRPr="001D2CC6">
        <w:rPr>
          <w:i w:val="0"/>
          <w:color w:val="auto"/>
          <w:sz w:val="28"/>
          <w:szCs w:val="28"/>
        </w:rPr>
        <w:instrText xml:space="preserve"> SEQ Рисунок \* ARABIC </w:instrText>
      </w:r>
      <w:r w:rsidRPr="001D2CC6">
        <w:rPr>
          <w:i w:val="0"/>
          <w:color w:val="auto"/>
          <w:sz w:val="28"/>
          <w:szCs w:val="28"/>
        </w:rPr>
        <w:fldChar w:fldCharType="separate"/>
      </w:r>
      <w:r w:rsidR="00480F05">
        <w:rPr>
          <w:i w:val="0"/>
          <w:noProof/>
          <w:color w:val="auto"/>
          <w:sz w:val="28"/>
          <w:szCs w:val="28"/>
        </w:rPr>
        <w:t>8</w:t>
      </w:r>
      <w:r w:rsidRPr="001D2CC6">
        <w:rPr>
          <w:i w:val="0"/>
          <w:color w:val="auto"/>
          <w:sz w:val="28"/>
          <w:szCs w:val="28"/>
        </w:rPr>
        <w:fldChar w:fldCharType="end"/>
      </w:r>
      <w:r w:rsidRPr="001D2CC6">
        <w:rPr>
          <w:i w:val="0"/>
          <w:color w:val="auto"/>
          <w:sz w:val="28"/>
          <w:szCs w:val="28"/>
        </w:rPr>
        <w:t xml:space="preserve"> – Этапы перекрытия полостей</w:t>
      </w:r>
    </w:p>
    <w:p w14:paraId="385CFCBD" w14:textId="77777777" w:rsidR="00BC690D" w:rsidRPr="00BC690D" w:rsidRDefault="00BC690D" w:rsidP="00BC690D">
      <w:pPr>
        <w:spacing w:after="0"/>
        <w:ind w:firstLine="708"/>
        <w:rPr>
          <w:szCs w:val="28"/>
        </w:rPr>
      </w:pPr>
    </w:p>
    <w:p w14:paraId="6258B61A" w14:textId="77777777" w:rsidR="00BC690D" w:rsidRPr="00BC690D" w:rsidRDefault="00BC690D" w:rsidP="00BC690D">
      <w:pPr>
        <w:spacing w:after="0"/>
        <w:ind w:firstLine="708"/>
        <w:rPr>
          <w:szCs w:val="28"/>
        </w:rPr>
      </w:pPr>
    </w:p>
    <w:p w14:paraId="18E391C7" w14:textId="71D0C3E5" w:rsidR="00BC690D" w:rsidRPr="00BC690D" w:rsidRDefault="00BC690D" w:rsidP="00BC690D">
      <w:pPr>
        <w:spacing w:after="0"/>
        <w:ind w:firstLine="708"/>
        <w:rPr>
          <w:szCs w:val="28"/>
        </w:rPr>
      </w:pPr>
      <w:r w:rsidRPr="00BC690D">
        <w:rPr>
          <w:szCs w:val="28"/>
        </w:rPr>
        <w:t>При совпадении окон ротора и статора поток движется через них с определенной скоростью. Скорость зависит от начального давления перед ротором (давления насоса).</w:t>
      </w:r>
    </w:p>
    <w:p w14:paraId="5BCB8A8B" w14:textId="7F888A5A" w:rsidR="00BC690D" w:rsidRDefault="00BC690D" w:rsidP="00BC690D">
      <w:pPr>
        <w:spacing w:after="0"/>
        <w:ind w:firstLine="708"/>
        <w:rPr>
          <w:szCs w:val="28"/>
        </w:rPr>
      </w:pPr>
      <w:r w:rsidRPr="00BC690D">
        <w:rPr>
          <w:szCs w:val="28"/>
        </w:rPr>
        <w:t>При перекрытии ротором окна статора.</w:t>
      </w:r>
      <w:r w:rsidR="001D2CC6">
        <w:rPr>
          <w:szCs w:val="28"/>
        </w:rPr>
        <w:t xml:space="preserve"> </w:t>
      </w:r>
      <w:r w:rsidRPr="00BC690D">
        <w:rPr>
          <w:szCs w:val="28"/>
        </w:rPr>
        <w:t xml:space="preserve">Происходит резкий разрыв потока. Но т.к. жидкость обладает массой то она не останавливается мгновенно, она продолжает свое движение растягиваясь. За счет этого снижается давление внутри ее. Происходит вскипание растворенных внутри жидкости газов и образование т.н. </w:t>
      </w:r>
      <w:proofErr w:type="spellStart"/>
      <w:r w:rsidRPr="00BC690D">
        <w:rPr>
          <w:szCs w:val="28"/>
        </w:rPr>
        <w:t>кавитационной</w:t>
      </w:r>
      <w:proofErr w:type="spellEnd"/>
      <w:r w:rsidRPr="00BC690D">
        <w:rPr>
          <w:szCs w:val="28"/>
        </w:rPr>
        <w:t xml:space="preserve"> полости. В определенный момент силы инерции жидкости сравниваются с результирующей силой атмосферного давления и силой разряжения внутри </w:t>
      </w:r>
      <w:proofErr w:type="spellStart"/>
      <w:r w:rsidRPr="00BC690D">
        <w:rPr>
          <w:szCs w:val="28"/>
        </w:rPr>
        <w:t>кавитационной</w:t>
      </w:r>
      <w:proofErr w:type="spellEnd"/>
      <w:r w:rsidRPr="00BC690D">
        <w:rPr>
          <w:szCs w:val="28"/>
        </w:rPr>
        <w:t xml:space="preserve"> полости</w:t>
      </w:r>
    </w:p>
    <w:p w14:paraId="4648C2BB" w14:textId="77777777" w:rsidR="00BC690D" w:rsidRPr="00BC690D" w:rsidRDefault="00BC690D" w:rsidP="00BC690D">
      <w:pPr>
        <w:spacing w:after="0"/>
        <w:ind w:firstLine="708"/>
        <w:rPr>
          <w:szCs w:val="28"/>
        </w:rPr>
      </w:pPr>
      <w:r w:rsidRPr="00BC690D">
        <w:rPr>
          <w:szCs w:val="28"/>
        </w:rPr>
        <w:t>За точкой равновесия начинает происходить следующие процессы:</w:t>
      </w:r>
    </w:p>
    <w:p w14:paraId="236D5960" w14:textId="7063489D" w:rsidR="00BC690D" w:rsidRDefault="00BC690D" w:rsidP="00BC690D">
      <w:pPr>
        <w:spacing w:after="0"/>
        <w:ind w:firstLine="708"/>
        <w:rPr>
          <w:szCs w:val="28"/>
        </w:rPr>
      </w:pPr>
      <w:r w:rsidRPr="00BC690D">
        <w:rPr>
          <w:szCs w:val="28"/>
        </w:rPr>
        <w:t xml:space="preserve">Сила инерции уменьшается до 0 (за счет торможения жидкости разрежением в </w:t>
      </w:r>
      <w:proofErr w:type="spellStart"/>
      <w:r w:rsidRPr="00BC690D">
        <w:rPr>
          <w:szCs w:val="28"/>
        </w:rPr>
        <w:t>кавитационной</w:t>
      </w:r>
      <w:proofErr w:type="spellEnd"/>
      <w:r w:rsidRPr="00BC690D">
        <w:rPr>
          <w:szCs w:val="28"/>
        </w:rPr>
        <w:t xml:space="preserve"> полости) и т.к. нет дополнительного подпора, то отрицательное давление внутри полости начинает превышать результирующую силу и происходит процесс схлопывания </w:t>
      </w:r>
      <w:proofErr w:type="spellStart"/>
      <w:r w:rsidRPr="00BC690D">
        <w:rPr>
          <w:szCs w:val="28"/>
        </w:rPr>
        <w:t>кавитационной</w:t>
      </w:r>
      <w:proofErr w:type="spellEnd"/>
      <w:r w:rsidRPr="00BC690D">
        <w:rPr>
          <w:szCs w:val="28"/>
        </w:rPr>
        <w:t xml:space="preserve"> полости (пузыря). Т.к. жидкость плохо сжимается и плохо растягивается, то при прекращении действия внешних сил (сил инерции), процесс схлопывания происходит очень интенсивно.</w:t>
      </w:r>
    </w:p>
    <w:p w14:paraId="37698074" w14:textId="77777777" w:rsidR="00BC690D" w:rsidRPr="00BC690D" w:rsidRDefault="00BC690D" w:rsidP="00BC690D">
      <w:pPr>
        <w:spacing w:after="0"/>
        <w:ind w:firstLine="708"/>
        <w:rPr>
          <w:szCs w:val="28"/>
        </w:rPr>
      </w:pPr>
      <w:r w:rsidRPr="00BC690D">
        <w:rPr>
          <w:szCs w:val="28"/>
        </w:rPr>
        <w:t xml:space="preserve">. В момент завершения процесса схлопывания </w:t>
      </w:r>
      <w:proofErr w:type="spellStart"/>
      <w:r w:rsidRPr="00BC690D">
        <w:rPr>
          <w:szCs w:val="28"/>
        </w:rPr>
        <w:t>кавитационной</w:t>
      </w:r>
      <w:proofErr w:type="spellEnd"/>
      <w:r w:rsidRPr="00BC690D">
        <w:rPr>
          <w:szCs w:val="28"/>
        </w:rPr>
        <w:t xml:space="preserve"> полости происходит очередное совпадение окон ротора и статора и в полость ротора поступает очередная порция жидкости, тем самым в некоторой степени увеличивая скорость схлопывания. Дополнительно, в момент окончательного закрытия </w:t>
      </w:r>
      <w:proofErr w:type="spellStart"/>
      <w:r w:rsidRPr="00BC690D">
        <w:rPr>
          <w:szCs w:val="28"/>
        </w:rPr>
        <w:t>кавитационной</w:t>
      </w:r>
      <w:proofErr w:type="spellEnd"/>
      <w:r w:rsidRPr="00BC690D">
        <w:rPr>
          <w:szCs w:val="28"/>
        </w:rPr>
        <w:t xml:space="preserve"> полости встречаются 2 фронта жидкости: фронт схлопывания </w:t>
      </w:r>
      <w:proofErr w:type="spellStart"/>
      <w:r w:rsidRPr="00BC690D">
        <w:rPr>
          <w:szCs w:val="28"/>
        </w:rPr>
        <w:t>кавитационной</w:t>
      </w:r>
      <w:proofErr w:type="spellEnd"/>
      <w:r w:rsidRPr="00BC690D">
        <w:rPr>
          <w:szCs w:val="28"/>
        </w:rPr>
        <w:t xml:space="preserve"> полости и фронт движущейся жидкости, происходит гидроудар, дополнительно усиливающий интенсивность обработки. </w:t>
      </w:r>
    </w:p>
    <w:p w14:paraId="2BE59038" w14:textId="6571A20D" w:rsidR="00BC690D" w:rsidRDefault="00BC690D" w:rsidP="00BC690D">
      <w:pPr>
        <w:spacing w:after="0"/>
        <w:ind w:firstLine="708"/>
        <w:rPr>
          <w:szCs w:val="28"/>
        </w:rPr>
      </w:pPr>
      <w:proofErr w:type="spellStart"/>
      <w:proofErr w:type="gramStart"/>
      <w:r w:rsidRPr="00BC690D">
        <w:rPr>
          <w:szCs w:val="28"/>
        </w:rPr>
        <w:t>а,б</w:t>
      </w:r>
      <w:proofErr w:type="gramEnd"/>
      <w:r w:rsidRPr="00BC690D">
        <w:rPr>
          <w:szCs w:val="28"/>
        </w:rPr>
        <w:t>,в</w:t>
      </w:r>
      <w:proofErr w:type="spellEnd"/>
      <w:r w:rsidRPr="00BC690D">
        <w:rPr>
          <w:szCs w:val="28"/>
        </w:rPr>
        <w:t xml:space="preserve"> – схлопывание </w:t>
      </w:r>
      <w:proofErr w:type="spellStart"/>
      <w:r w:rsidRPr="00BC690D">
        <w:rPr>
          <w:szCs w:val="28"/>
        </w:rPr>
        <w:t>кавитационной</w:t>
      </w:r>
      <w:proofErr w:type="spellEnd"/>
      <w:r w:rsidRPr="00BC690D">
        <w:rPr>
          <w:szCs w:val="28"/>
        </w:rPr>
        <w:t xml:space="preserve"> полости рост скорости потока, г - гидроудар.</w:t>
      </w:r>
    </w:p>
    <w:p w14:paraId="34309801" w14:textId="77777777" w:rsidR="001D2CC6" w:rsidRDefault="001D2CC6" w:rsidP="00BC690D">
      <w:pPr>
        <w:spacing w:after="0"/>
        <w:ind w:firstLine="708"/>
        <w:rPr>
          <w:szCs w:val="28"/>
        </w:rPr>
      </w:pPr>
    </w:p>
    <w:p w14:paraId="2C695D23" w14:textId="49224E1F" w:rsidR="00CD2092" w:rsidRDefault="00CD2092" w:rsidP="00BC690D">
      <w:pPr>
        <w:spacing w:after="0"/>
        <w:ind w:firstLine="708"/>
        <w:rPr>
          <w:szCs w:val="28"/>
        </w:rPr>
      </w:pPr>
      <w:r>
        <w:rPr>
          <w:szCs w:val="28"/>
        </w:rPr>
        <w:lastRenderedPageBreak/>
        <w:t>Основные факторы при разрушениях в результате кавитации. Степень повреждения в результате кавитации определяется следующими факторами:</w:t>
      </w:r>
    </w:p>
    <w:p w14:paraId="02E286EC" w14:textId="36E1AFEA" w:rsidR="00CD2092" w:rsidRDefault="00CD2092" w:rsidP="00C90F9D">
      <w:pPr>
        <w:pStyle w:val="aa"/>
        <w:numPr>
          <w:ilvl w:val="0"/>
          <w:numId w:val="9"/>
        </w:numPr>
        <w:spacing w:after="0"/>
        <w:ind w:left="0" w:firstLine="709"/>
        <w:rPr>
          <w:szCs w:val="28"/>
        </w:rPr>
      </w:pPr>
      <w:r>
        <w:rPr>
          <w:szCs w:val="28"/>
        </w:rPr>
        <w:t xml:space="preserve">Интенсивность кавитации. Чем больше разность давлений, тем выше вероятнее образование кавитации. </w:t>
      </w:r>
      <w:r w:rsidRPr="00CD2092">
        <w:rPr>
          <w:szCs w:val="28"/>
        </w:rPr>
        <w:t xml:space="preserve"> </w:t>
      </w:r>
    </w:p>
    <w:p w14:paraId="0B26723D" w14:textId="51024A7F" w:rsidR="00CD2092" w:rsidRDefault="00CD2092" w:rsidP="00C90F9D">
      <w:pPr>
        <w:pStyle w:val="aa"/>
        <w:numPr>
          <w:ilvl w:val="0"/>
          <w:numId w:val="9"/>
        </w:numPr>
        <w:spacing w:after="0"/>
        <w:ind w:left="0" w:firstLine="709"/>
        <w:rPr>
          <w:szCs w:val="28"/>
        </w:rPr>
      </w:pPr>
      <w:r>
        <w:rPr>
          <w:szCs w:val="28"/>
        </w:rPr>
        <w:t>Материалы. Твердые материалы менее подвержены повреждениям.</w:t>
      </w:r>
    </w:p>
    <w:p w14:paraId="5FF0C420" w14:textId="2140AC64" w:rsidR="00CD2092" w:rsidRPr="00CD2092" w:rsidRDefault="00CD2092" w:rsidP="00C90F9D">
      <w:pPr>
        <w:pStyle w:val="aa"/>
        <w:numPr>
          <w:ilvl w:val="0"/>
          <w:numId w:val="9"/>
        </w:numPr>
        <w:spacing w:after="0"/>
        <w:ind w:left="0" w:firstLine="709"/>
        <w:rPr>
          <w:szCs w:val="28"/>
        </w:rPr>
      </w:pPr>
      <w:r>
        <w:rPr>
          <w:szCs w:val="28"/>
        </w:rPr>
        <w:t>Продолжительность воздействия кавитации. Чем чаще кавитация возникает на одной и той же поверхности, тем более вероятна она будет подвержена разрушениям.</w:t>
      </w:r>
    </w:p>
    <w:p w14:paraId="475EC0B5" w14:textId="0651E553" w:rsidR="00CD2092" w:rsidRDefault="00CD2092" w:rsidP="00BC690D">
      <w:pPr>
        <w:spacing w:after="0"/>
        <w:ind w:firstLine="708"/>
        <w:rPr>
          <w:szCs w:val="28"/>
        </w:rPr>
      </w:pPr>
      <w:r>
        <w:rPr>
          <w:szCs w:val="28"/>
        </w:rPr>
        <w:t xml:space="preserve">Примерами снижения воздействия от кавитации </w:t>
      </w:r>
      <w:r w:rsidR="00654DED">
        <w:rPr>
          <w:szCs w:val="28"/>
        </w:rPr>
        <w:t>рассмотрим</w:t>
      </w:r>
      <w:r>
        <w:rPr>
          <w:szCs w:val="28"/>
        </w:rPr>
        <w:t xml:space="preserve"> на примере работы дросселирующего клапана. Повреждения в результате кавитации могут быть снижены путем использования некоторых технических решений, таких как:</w:t>
      </w:r>
    </w:p>
    <w:p w14:paraId="7AAB7989" w14:textId="2E0DFA77" w:rsidR="00CD2092" w:rsidRDefault="00CD2092" w:rsidP="001D2CC6">
      <w:pPr>
        <w:pStyle w:val="aa"/>
        <w:numPr>
          <w:ilvl w:val="0"/>
          <w:numId w:val="13"/>
        </w:numPr>
        <w:spacing w:after="0"/>
        <w:ind w:left="0" w:firstLine="709"/>
        <w:rPr>
          <w:szCs w:val="28"/>
        </w:rPr>
      </w:pPr>
      <w:r>
        <w:rPr>
          <w:szCs w:val="28"/>
        </w:rPr>
        <w:t xml:space="preserve">Втулки </w:t>
      </w:r>
      <w:r w:rsidR="00654DED">
        <w:rPr>
          <w:szCs w:val="28"/>
        </w:rPr>
        <w:t>клапана. Использование более тверды материалов и использование дополнительных сборо</w:t>
      </w:r>
      <w:r w:rsidR="00C90F9D">
        <w:rPr>
          <w:szCs w:val="28"/>
        </w:rPr>
        <w:t xml:space="preserve">чных единиц с целью уменьшения </w:t>
      </w:r>
      <w:r w:rsidR="00654DED">
        <w:rPr>
          <w:szCs w:val="28"/>
        </w:rPr>
        <w:t>влияния кавитации на корпус клапана.</w:t>
      </w:r>
    </w:p>
    <w:p w14:paraId="77020C2D" w14:textId="55129B46" w:rsidR="008300C1" w:rsidRDefault="00C90F9D" w:rsidP="001D2CC6">
      <w:pPr>
        <w:pStyle w:val="aa"/>
        <w:numPr>
          <w:ilvl w:val="0"/>
          <w:numId w:val="13"/>
        </w:numPr>
        <w:spacing w:after="0"/>
        <w:ind w:left="0" w:firstLine="709"/>
        <w:rPr>
          <w:szCs w:val="28"/>
        </w:rPr>
      </w:pPr>
      <w:r w:rsidRPr="008300C1">
        <w:rPr>
          <w:szCs w:val="28"/>
        </w:rPr>
        <w:t xml:space="preserve">Ступенчатое </w:t>
      </w:r>
      <w:proofErr w:type="spellStart"/>
      <w:r w:rsidRPr="008300C1">
        <w:rPr>
          <w:szCs w:val="28"/>
        </w:rPr>
        <w:t>дросселирование</w:t>
      </w:r>
      <w:proofErr w:type="spellEnd"/>
      <w:r w:rsidRPr="008300C1">
        <w:rPr>
          <w:szCs w:val="28"/>
        </w:rPr>
        <w:t xml:space="preserve">. </w:t>
      </w:r>
      <w:r w:rsidR="00105DB7" w:rsidRPr="008300C1">
        <w:rPr>
          <w:szCs w:val="28"/>
        </w:rPr>
        <w:t xml:space="preserve">Такой метод удерживает давление от падения давления ниже давления насыщенного пара и предотвращает возникновение пузырьков пара. </w:t>
      </w:r>
      <w:r w:rsidRPr="008300C1">
        <w:rPr>
          <w:szCs w:val="28"/>
        </w:rPr>
        <w:t xml:space="preserve"> </w:t>
      </w:r>
      <w:r w:rsidR="00105DB7" w:rsidRPr="008300C1">
        <w:rPr>
          <w:szCs w:val="28"/>
        </w:rPr>
        <w:t>Падение давления происходит ступенчато посредствам использования расширяющихся форсунок или</w:t>
      </w:r>
      <w:r w:rsidR="008300C1" w:rsidRPr="008300C1">
        <w:rPr>
          <w:szCs w:val="28"/>
        </w:rPr>
        <w:t xml:space="preserve"> расширяющихся проточных частей (рисунок </w:t>
      </w:r>
      <w:r w:rsidR="001D2CC6">
        <w:rPr>
          <w:szCs w:val="28"/>
        </w:rPr>
        <w:t>9</w:t>
      </w:r>
      <w:r w:rsidR="008300C1" w:rsidRPr="008300C1">
        <w:rPr>
          <w:szCs w:val="28"/>
        </w:rPr>
        <w:t>)</w:t>
      </w:r>
      <w:r w:rsidR="008300C1">
        <w:rPr>
          <w:szCs w:val="28"/>
        </w:rPr>
        <w:t>. Ограничение изменения давления на каждой ступени, что предотвращает падение давление жидкости до точки парообразования.</w:t>
      </w:r>
      <w:r w:rsidR="00A47800">
        <w:rPr>
          <w:szCs w:val="28"/>
        </w:rPr>
        <w:t xml:space="preserve">  </w:t>
      </w:r>
    </w:p>
    <w:p w14:paraId="0A62659F" w14:textId="77777777" w:rsidR="00A47800" w:rsidRDefault="008300C1" w:rsidP="00A47800">
      <w:pPr>
        <w:keepNext/>
        <w:spacing w:after="0"/>
        <w:ind w:left="708"/>
        <w:jc w:val="center"/>
      </w:pPr>
      <w:r>
        <w:rPr>
          <w:noProof/>
          <w:lang w:eastAsia="ru-RU"/>
        </w:rPr>
        <w:drawing>
          <wp:inline distT="0" distB="0" distL="0" distR="0" wp14:anchorId="3D1EE653" wp14:editId="745120E9">
            <wp:extent cx="2251881" cy="2435886"/>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283348" cy="2469925"/>
                    </a:xfrm>
                    <a:prstGeom prst="rect">
                      <a:avLst/>
                    </a:prstGeom>
                  </pic:spPr>
                </pic:pic>
              </a:graphicData>
            </a:graphic>
          </wp:inline>
        </w:drawing>
      </w:r>
    </w:p>
    <w:p w14:paraId="6F6D12E9" w14:textId="12598871" w:rsidR="008300C1" w:rsidRPr="00A47800" w:rsidRDefault="00A47800" w:rsidP="00A47800">
      <w:pPr>
        <w:pStyle w:val="ad"/>
        <w:jc w:val="center"/>
        <w:rPr>
          <w:i w:val="0"/>
          <w:color w:val="auto"/>
          <w:sz w:val="28"/>
          <w:szCs w:val="28"/>
        </w:rPr>
      </w:pPr>
      <w:r w:rsidRPr="00A47800">
        <w:rPr>
          <w:i w:val="0"/>
          <w:color w:val="auto"/>
          <w:sz w:val="28"/>
          <w:szCs w:val="28"/>
        </w:rPr>
        <w:t xml:space="preserve">Рисунок </w:t>
      </w:r>
      <w:r w:rsidRPr="00A47800">
        <w:rPr>
          <w:i w:val="0"/>
          <w:color w:val="auto"/>
          <w:sz w:val="28"/>
          <w:szCs w:val="28"/>
        </w:rPr>
        <w:fldChar w:fldCharType="begin"/>
      </w:r>
      <w:r w:rsidRPr="00A47800">
        <w:rPr>
          <w:i w:val="0"/>
          <w:color w:val="auto"/>
          <w:sz w:val="28"/>
          <w:szCs w:val="28"/>
        </w:rPr>
        <w:instrText xml:space="preserve"> SEQ Рисунок \* ARABIC </w:instrText>
      </w:r>
      <w:r w:rsidRPr="00A47800">
        <w:rPr>
          <w:i w:val="0"/>
          <w:color w:val="auto"/>
          <w:sz w:val="28"/>
          <w:szCs w:val="28"/>
        </w:rPr>
        <w:fldChar w:fldCharType="separate"/>
      </w:r>
      <w:r w:rsidR="00480F05">
        <w:rPr>
          <w:i w:val="0"/>
          <w:noProof/>
          <w:color w:val="auto"/>
          <w:sz w:val="28"/>
          <w:szCs w:val="28"/>
        </w:rPr>
        <w:t>9</w:t>
      </w:r>
      <w:r w:rsidRPr="00A47800">
        <w:rPr>
          <w:i w:val="0"/>
          <w:color w:val="auto"/>
          <w:sz w:val="28"/>
          <w:szCs w:val="28"/>
        </w:rPr>
        <w:fldChar w:fldCharType="end"/>
      </w:r>
      <w:r w:rsidRPr="00A47800">
        <w:rPr>
          <w:i w:val="0"/>
          <w:color w:val="auto"/>
          <w:sz w:val="28"/>
          <w:szCs w:val="28"/>
        </w:rPr>
        <w:t xml:space="preserve"> – Использование большого количества расширяющихся форсунок</w:t>
      </w:r>
    </w:p>
    <w:p w14:paraId="43E527D5" w14:textId="4C3D6F56" w:rsidR="002F661A" w:rsidRPr="002F661A" w:rsidRDefault="002F661A" w:rsidP="00AF035E">
      <w:pPr>
        <w:pStyle w:val="1"/>
        <w:numPr>
          <w:ilvl w:val="0"/>
          <w:numId w:val="13"/>
        </w:numPr>
        <w:rPr>
          <w:b/>
          <w:szCs w:val="28"/>
        </w:rPr>
      </w:pPr>
      <w:bookmarkStart w:id="10" w:name="_Toc533427703"/>
      <w:r w:rsidRPr="002F661A">
        <w:rPr>
          <w:b/>
          <w:szCs w:val="28"/>
        </w:rPr>
        <w:lastRenderedPageBreak/>
        <w:t xml:space="preserve">Обзор патентов на конфигурацию </w:t>
      </w:r>
      <w:proofErr w:type="spellStart"/>
      <w:r w:rsidRPr="002F661A">
        <w:rPr>
          <w:b/>
          <w:szCs w:val="28"/>
        </w:rPr>
        <w:t>кавитатора</w:t>
      </w:r>
      <w:bookmarkEnd w:id="10"/>
      <w:proofErr w:type="spellEnd"/>
    </w:p>
    <w:p w14:paraId="51649002" w14:textId="46654FF1" w:rsidR="00EF39C9" w:rsidRDefault="00EF39C9" w:rsidP="002F661A">
      <w:pPr>
        <w:spacing w:after="0"/>
        <w:ind w:left="708" w:firstLine="708"/>
        <w:rPr>
          <w:szCs w:val="28"/>
        </w:rPr>
      </w:pPr>
      <w:r w:rsidRPr="00EF39C9">
        <w:rPr>
          <w:szCs w:val="28"/>
        </w:rPr>
        <w:t xml:space="preserve">Достаточно интересным примером полезной модели </w:t>
      </w:r>
      <w:proofErr w:type="spellStart"/>
      <w:r w:rsidRPr="00EF39C9">
        <w:rPr>
          <w:szCs w:val="28"/>
        </w:rPr>
        <w:t>кавитатора</w:t>
      </w:r>
      <w:proofErr w:type="spellEnd"/>
      <w:r w:rsidRPr="00EF39C9">
        <w:rPr>
          <w:szCs w:val="28"/>
        </w:rPr>
        <w:t xml:space="preserve"> </w:t>
      </w:r>
      <w:r>
        <w:rPr>
          <w:szCs w:val="28"/>
        </w:rPr>
        <w:t xml:space="preserve">является патент </w:t>
      </w:r>
      <w:r w:rsidRPr="00EF39C9">
        <w:rPr>
          <w:szCs w:val="28"/>
        </w:rPr>
        <w:t>US7966936</w:t>
      </w:r>
      <w:r>
        <w:rPr>
          <w:szCs w:val="28"/>
        </w:rPr>
        <w:t>. Данный патент описывает конфигурацию высокоскоростного подводного снаряда, включающего в себя телескопический механизм, который способен изменить форму носа снаряда. Такое изменение носа снаряда приводит к возникновению кавитации и созданию сопутствующей парообразной полости в воде, что снижает сопротивление движения снаряда.</w:t>
      </w:r>
    </w:p>
    <w:p w14:paraId="44FC2DD1" w14:textId="1BC97ACD" w:rsidR="002F661A" w:rsidRDefault="002F661A" w:rsidP="00657682">
      <w:pPr>
        <w:spacing w:after="0"/>
        <w:ind w:left="708" w:firstLine="708"/>
        <w:rPr>
          <w:szCs w:val="28"/>
        </w:rPr>
      </w:pPr>
      <w:r>
        <w:rPr>
          <w:szCs w:val="28"/>
        </w:rPr>
        <w:t xml:space="preserve">Нос снаряда предназначен для размещения цилиндрического поршня </w:t>
      </w:r>
      <w:proofErr w:type="spellStart"/>
      <w:r>
        <w:rPr>
          <w:szCs w:val="28"/>
        </w:rPr>
        <w:t>кавитатора</w:t>
      </w:r>
      <w:proofErr w:type="spellEnd"/>
      <w:r>
        <w:rPr>
          <w:szCs w:val="28"/>
        </w:rPr>
        <w:t>, который выдвигается по ходу движения под водой.</w:t>
      </w:r>
    </w:p>
    <w:p w14:paraId="4BCE10E4" w14:textId="77777777" w:rsidR="00657682" w:rsidRDefault="002F661A" w:rsidP="00657682">
      <w:pPr>
        <w:keepNext/>
        <w:spacing w:after="0"/>
      </w:pPr>
      <w:r>
        <w:rPr>
          <w:noProof/>
          <w:lang w:eastAsia="ru-RU"/>
        </w:rPr>
        <w:drawing>
          <wp:inline distT="0" distB="0" distL="0" distR="0" wp14:anchorId="1512F62E" wp14:editId="254521EE">
            <wp:extent cx="3098042" cy="4239813"/>
            <wp:effectExtent l="0" t="0" r="7620" b="8890"/>
            <wp:docPr id="25" name="Рисунок 25" descr="https://uaigs-sobjprd.orbit.com/sobj/getImage?bdi=UPIUSPAT&amp;key=US7966936&amp;seq=3&amp;userid=QPRVV003&amp;ekey=1017&amp;width=500&amp;height=5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uaigs-sobjprd.orbit.com/sobj/getImage?bdi=UPIUSPAT&amp;key=US7966936&amp;seq=3&amp;userid=QPRVV003&amp;ekey=1017&amp;width=500&amp;height=500&amp;quality=1&amp;supported=png&amp;supported=jpg&amp;converter=2&amp;autoredirect=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10021" cy="4256207"/>
                    </a:xfrm>
                    <a:prstGeom prst="rect">
                      <a:avLst/>
                    </a:prstGeom>
                    <a:noFill/>
                    <a:ln>
                      <a:noFill/>
                    </a:ln>
                  </pic:spPr>
                </pic:pic>
              </a:graphicData>
            </a:graphic>
          </wp:inline>
        </w:drawing>
      </w:r>
      <w:r w:rsidR="00657682">
        <w:rPr>
          <w:noProof/>
          <w:lang w:eastAsia="ru-RU"/>
        </w:rPr>
        <w:drawing>
          <wp:inline distT="0" distB="0" distL="0" distR="0" wp14:anchorId="7BD82F6B" wp14:editId="6BB11BEB">
            <wp:extent cx="2940329" cy="3575779"/>
            <wp:effectExtent l="0" t="0" r="0" b="5715"/>
            <wp:docPr id="33" name="Рисунок 33" descr="https://uaigs-sobjprd.orbit.com/sobj/getImage?bdi=UPIUSPAT&amp;key=US7966936&amp;seq=2&amp;userid=QPRVV003&amp;ekey=1017&amp;width=500&amp;height=5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uaigs-sobjprd.orbit.com/sobj/getImage?bdi=UPIUSPAT&amp;key=US7966936&amp;seq=2&amp;userid=QPRVV003&amp;ekey=1017&amp;width=500&amp;height=500&amp;quality=1&amp;supported=png&amp;supported=jpg&amp;converter=2&amp;autoredirect=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40329" cy="3575779"/>
                    </a:xfrm>
                    <a:prstGeom prst="rect">
                      <a:avLst/>
                    </a:prstGeom>
                    <a:noFill/>
                    <a:ln>
                      <a:noFill/>
                    </a:ln>
                  </pic:spPr>
                </pic:pic>
              </a:graphicData>
            </a:graphic>
          </wp:inline>
        </w:drawing>
      </w:r>
    </w:p>
    <w:p w14:paraId="11B25F57" w14:textId="61DB9723" w:rsidR="00657682" w:rsidRDefault="00657682" w:rsidP="00C23505">
      <w:pPr>
        <w:pStyle w:val="ad"/>
        <w:jc w:val="center"/>
        <w:rPr>
          <w:i w:val="0"/>
          <w:color w:val="auto"/>
          <w:sz w:val="28"/>
          <w:szCs w:val="28"/>
        </w:rPr>
      </w:pPr>
      <w:r w:rsidRPr="00C23505">
        <w:rPr>
          <w:i w:val="0"/>
          <w:color w:val="auto"/>
          <w:sz w:val="28"/>
          <w:szCs w:val="28"/>
        </w:rPr>
        <w:t xml:space="preserve">Рисунок </w:t>
      </w:r>
      <w:r w:rsidRPr="00C23505">
        <w:rPr>
          <w:i w:val="0"/>
          <w:color w:val="auto"/>
          <w:sz w:val="28"/>
          <w:szCs w:val="28"/>
        </w:rPr>
        <w:fldChar w:fldCharType="begin"/>
      </w:r>
      <w:r w:rsidRPr="00C23505">
        <w:rPr>
          <w:i w:val="0"/>
          <w:color w:val="auto"/>
          <w:sz w:val="28"/>
          <w:szCs w:val="28"/>
        </w:rPr>
        <w:instrText xml:space="preserve"> SEQ Рисунок \* ARABIC </w:instrText>
      </w:r>
      <w:r w:rsidRPr="00C23505">
        <w:rPr>
          <w:i w:val="0"/>
          <w:color w:val="auto"/>
          <w:sz w:val="28"/>
          <w:szCs w:val="28"/>
        </w:rPr>
        <w:fldChar w:fldCharType="separate"/>
      </w:r>
      <w:r w:rsidR="00480F05">
        <w:rPr>
          <w:i w:val="0"/>
          <w:noProof/>
          <w:color w:val="auto"/>
          <w:sz w:val="28"/>
          <w:szCs w:val="28"/>
        </w:rPr>
        <w:t>10</w:t>
      </w:r>
      <w:r w:rsidRPr="00C23505">
        <w:rPr>
          <w:i w:val="0"/>
          <w:color w:val="auto"/>
          <w:sz w:val="28"/>
          <w:szCs w:val="28"/>
        </w:rPr>
        <w:fldChar w:fldCharType="end"/>
      </w:r>
      <w:r w:rsidRPr="00C23505">
        <w:rPr>
          <w:i w:val="0"/>
          <w:color w:val="auto"/>
          <w:sz w:val="28"/>
          <w:szCs w:val="28"/>
        </w:rPr>
        <w:t xml:space="preserve"> - Схемы патента US7966936</w:t>
      </w:r>
    </w:p>
    <w:p w14:paraId="2A2CCD2D" w14:textId="77777777" w:rsidR="00C23505" w:rsidRPr="00C23505" w:rsidRDefault="00C23505" w:rsidP="00C23505"/>
    <w:p w14:paraId="335EC9A0" w14:textId="67184C1C" w:rsidR="008C0580" w:rsidRPr="00C23505" w:rsidRDefault="002F661A" w:rsidP="00C23505">
      <w:pPr>
        <w:spacing w:after="0"/>
        <w:ind w:firstLine="708"/>
      </w:pPr>
      <w:r w:rsidRPr="008C0580">
        <w:rPr>
          <w:szCs w:val="28"/>
        </w:rPr>
        <w:t>Еще</w:t>
      </w:r>
      <w:r w:rsidRPr="00B73185">
        <w:rPr>
          <w:szCs w:val="28"/>
        </w:rPr>
        <w:t xml:space="preserve"> </w:t>
      </w:r>
      <w:r w:rsidRPr="008C0580">
        <w:rPr>
          <w:szCs w:val="28"/>
        </w:rPr>
        <w:t>одним</w:t>
      </w:r>
      <w:r w:rsidRPr="00B73185">
        <w:rPr>
          <w:szCs w:val="28"/>
        </w:rPr>
        <w:t xml:space="preserve"> </w:t>
      </w:r>
      <w:r w:rsidRPr="008C0580">
        <w:rPr>
          <w:szCs w:val="28"/>
        </w:rPr>
        <w:t>примером</w:t>
      </w:r>
      <w:r w:rsidRPr="00B73185">
        <w:rPr>
          <w:szCs w:val="28"/>
        </w:rPr>
        <w:t xml:space="preserve"> </w:t>
      </w:r>
      <w:r w:rsidRPr="008C0580">
        <w:rPr>
          <w:szCs w:val="28"/>
        </w:rPr>
        <w:t>является</w:t>
      </w:r>
      <w:r w:rsidRPr="00B73185">
        <w:rPr>
          <w:szCs w:val="28"/>
        </w:rPr>
        <w:t xml:space="preserve"> </w:t>
      </w:r>
      <w:r w:rsidRPr="008C0580">
        <w:rPr>
          <w:szCs w:val="28"/>
        </w:rPr>
        <w:t>патент</w:t>
      </w:r>
      <w:r w:rsidRPr="00B73185">
        <w:rPr>
          <w:szCs w:val="28"/>
        </w:rPr>
        <w:t xml:space="preserve"> </w:t>
      </w:r>
      <w:r w:rsidRPr="008C0580">
        <w:rPr>
          <w:szCs w:val="28"/>
          <w:lang w:val="en-US"/>
        </w:rPr>
        <w:t>CN</w:t>
      </w:r>
      <w:r w:rsidRPr="00B73185">
        <w:rPr>
          <w:szCs w:val="28"/>
        </w:rPr>
        <w:t>104828884</w:t>
      </w:r>
      <w:r w:rsidR="008C0580" w:rsidRPr="00B73185">
        <w:rPr>
          <w:szCs w:val="28"/>
        </w:rPr>
        <w:t xml:space="preserve">, </w:t>
      </w:r>
      <w:r w:rsidR="008C0580" w:rsidRPr="008C0580">
        <w:rPr>
          <w:szCs w:val="28"/>
        </w:rPr>
        <w:t>принадлежащий</w:t>
      </w:r>
      <w:r w:rsidR="008C0580" w:rsidRPr="00B73185">
        <w:rPr>
          <w:szCs w:val="28"/>
        </w:rPr>
        <w:t xml:space="preserve"> </w:t>
      </w:r>
      <w:r w:rsidR="008C0580" w:rsidRPr="008C0580">
        <w:rPr>
          <w:szCs w:val="28"/>
          <w:lang w:val="en-US"/>
        </w:rPr>
        <w:t>INSTITUTE</w:t>
      </w:r>
      <w:r w:rsidR="008C0580" w:rsidRPr="00B73185">
        <w:rPr>
          <w:szCs w:val="28"/>
        </w:rPr>
        <w:t xml:space="preserve"> </w:t>
      </w:r>
      <w:r w:rsidR="008C0580" w:rsidRPr="008C0580">
        <w:rPr>
          <w:szCs w:val="28"/>
          <w:lang w:val="en-US"/>
        </w:rPr>
        <w:t>OF</w:t>
      </w:r>
      <w:r w:rsidR="008C0580" w:rsidRPr="00B73185">
        <w:rPr>
          <w:szCs w:val="28"/>
        </w:rPr>
        <w:t xml:space="preserve"> </w:t>
      </w:r>
      <w:r w:rsidR="008C0580" w:rsidRPr="008C0580">
        <w:rPr>
          <w:szCs w:val="28"/>
          <w:lang w:val="en-US"/>
        </w:rPr>
        <w:t>ENGINEERING</w:t>
      </w:r>
      <w:r w:rsidR="008C0580" w:rsidRPr="00B73185">
        <w:rPr>
          <w:szCs w:val="28"/>
        </w:rPr>
        <w:t xml:space="preserve"> </w:t>
      </w:r>
      <w:r w:rsidR="008C0580" w:rsidRPr="008C0580">
        <w:rPr>
          <w:szCs w:val="28"/>
          <w:lang w:val="en-US"/>
        </w:rPr>
        <w:t>THERMOPHYSICS</w:t>
      </w:r>
      <w:r w:rsidR="008C0580" w:rsidRPr="00B73185">
        <w:rPr>
          <w:szCs w:val="28"/>
        </w:rPr>
        <w:t xml:space="preserve"> </w:t>
      </w:r>
      <w:r w:rsidR="008C0580" w:rsidRPr="008C0580">
        <w:rPr>
          <w:szCs w:val="28"/>
          <w:lang w:val="en-US"/>
        </w:rPr>
        <w:t>CHINESE</w:t>
      </w:r>
      <w:r w:rsidR="008C0580" w:rsidRPr="00B73185">
        <w:rPr>
          <w:szCs w:val="28"/>
        </w:rPr>
        <w:t xml:space="preserve"> </w:t>
      </w:r>
      <w:r w:rsidR="008C0580" w:rsidRPr="008C0580">
        <w:rPr>
          <w:szCs w:val="28"/>
          <w:lang w:val="en-US"/>
        </w:rPr>
        <w:t>ACADEMY</w:t>
      </w:r>
      <w:r w:rsidR="008C0580" w:rsidRPr="00B73185">
        <w:rPr>
          <w:szCs w:val="28"/>
        </w:rPr>
        <w:t xml:space="preserve"> </w:t>
      </w:r>
      <w:r w:rsidR="008C0580" w:rsidRPr="008C0580">
        <w:rPr>
          <w:szCs w:val="28"/>
          <w:lang w:val="en-US"/>
        </w:rPr>
        <w:t>OF</w:t>
      </w:r>
      <w:r w:rsidR="008C0580" w:rsidRPr="00B73185">
        <w:rPr>
          <w:szCs w:val="28"/>
        </w:rPr>
        <w:t xml:space="preserve"> </w:t>
      </w:r>
      <w:r w:rsidR="008C0580" w:rsidRPr="008C0580">
        <w:rPr>
          <w:szCs w:val="28"/>
          <w:lang w:val="en-US"/>
        </w:rPr>
        <w:t>SCIENCES</w:t>
      </w:r>
      <w:r w:rsidR="006E40A6" w:rsidRPr="00B73185">
        <w:rPr>
          <w:szCs w:val="28"/>
        </w:rPr>
        <w:t xml:space="preserve">. </w:t>
      </w:r>
      <w:r w:rsidR="006E40A6">
        <w:rPr>
          <w:szCs w:val="28"/>
        </w:rPr>
        <w:t xml:space="preserve">Изобретение является многослойным «вложенным» </w:t>
      </w:r>
      <w:proofErr w:type="spellStart"/>
      <w:r w:rsidR="006E40A6">
        <w:rPr>
          <w:szCs w:val="28"/>
        </w:rPr>
        <w:t>кавитатором</w:t>
      </w:r>
      <w:proofErr w:type="spellEnd"/>
      <w:r w:rsidR="006E40A6">
        <w:rPr>
          <w:szCs w:val="28"/>
        </w:rPr>
        <w:t xml:space="preserve">.  </w:t>
      </w:r>
      <w:r w:rsidR="006E40A6">
        <w:rPr>
          <w:szCs w:val="28"/>
        </w:rPr>
        <w:lastRenderedPageBreak/>
        <w:t xml:space="preserve">Он включает в себя входную секцию, используемую в качестве полости для распределения потока, и через которую жидкость входит в пространство различных слоев вложенного </w:t>
      </w:r>
      <w:proofErr w:type="spellStart"/>
      <w:r w:rsidR="006E40A6">
        <w:rPr>
          <w:szCs w:val="28"/>
        </w:rPr>
        <w:t>кавитатора</w:t>
      </w:r>
      <w:proofErr w:type="spellEnd"/>
      <w:r w:rsidR="006E40A6">
        <w:rPr>
          <w:szCs w:val="28"/>
        </w:rPr>
        <w:t xml:space="preserve">. Секция вложенной трубки, состоящей из двух или более трубок </w:t>
      </w:r>
      <w:proofErr w:type="spellStart"/>
      <w:r w:rsidR="006E40A6">
        <w:rPr>
          <w:szCs w:val="28"/>
        </w:rPr>
        <w:t>Вентури</w:t>
      </w:r>
      <w:proofErr w:type="spellEnd"/>
      <w:r w:rsidR="006E40A6">
        <w:rPr>
          <w:szCs w:val="28"/>
        </w:rPr>
        <w:t xml:space="preserve">, используется для создания необходимого условия давления </w:t>
      </w:r>
      <w:proofErr w:type="gramStart"/>
      <w:r w:rsidR="006E40A6">
        <w:rPr>
          <w:szCs w:val="28"/>
        </w:rPr>
        <w:t>для создании</w:t>
      </w:r>
      <w:proofErr w:type="gramEnd"/>
      <w:r w:rsidR="006E40A6">
        <w:rPr>
          <w:szCs w:val="28"/>
        </w:rPr>
        <w:t xml:space="preserve"> кавитации. Вторая часть </w:t>
      </w:r>
      <w:proofErr w:type="spellStart"/>
      <w:r w:rsidR="006E40A6">
        <w:rPr>
          <w:szCs w:val="28"/>
        </w:rPr>
        <w:t>кавитататора</w:t>
      </w:r>
      <w:proofErr w:type="spellEnd"/>
      <w:r w:rsidR="006E40A6">
        <w:rPr>
          <w:szCs w:val="28"/>
        </w:rPr>
        <w:t xml:space="preserve"> – выпускная секция, через которую жидкость из различных слоев </w:t>
      </w:r>
      <w:proofErr w:type="spellStart"/>
      <w:r w:rsidR="006E40A6">
        <w:rPr>
          <w:szCs w:val="28"/>
        </w:rPr>
        <w:t>кавитатора</w:t>
      </w:r>
      <w:proofErr w:type="spellEnd"/>
      <w:r w:rsidR="006E40A6">
        <w:rPr>
          <w:szCs w:val="28"/>
        </w:rPr>
        <w:t xml:space="preserve"> собирается и вытекает из него. Многослойный вложенный </w:t>
      </w:r>
      <w:proofErr w:type="spellStart"/>
      <w:r w:rsidR="006E40A6">
        <w:rPr>
          <w:szCs w:val="28"/>
        </w:rPr>
        <w:t>кавитатор</w:t>
      </w:r>
      <w:proofErr w:type="spellEnd"/>
      <w:r w:rsidR="006E40A6">
        <w:rPr>
          <w:szCs w:val="28"/>
        </w:rPr>
        <w:t xml:space="preserve"> способен эффективно расширять диапазон действия кавитации. </w:t>
      </w:r>
    </w:p>
    <w:p w14:paraId="6711525A" w14:textId="05774831" w:rsidR="002F661A" w:rsidRPr="006E40A6" w:rsidRDefault="006E40A6" w:rsidP="00C23505">
      <w:pPr>
        <w:spacing w:after="0"/>
        <w:ind w:firstLine="708"/>
        <w:rPr>
          <w:szCs w:val="28"/>
        </w:rPr>
      </w:pPr>
      <w:r w:rsidRPr="006E40A6">
        <w:rPr>
          <w:szCs w:val="28"/>
        </w:rPr>
        <w:t xml:space="preserve">Результаты численного моделирования показывают, что по сравнению с одним </w:t>
      </w:r>
      <w:proofErr w:type="spellStart"/>
      <w:r w:rsidRPr="006E40A6">
        <w:rPr>
          <w:szCs w:val="28"/>
        </w:rPr>
        <w:t>кавитатором</w:t>
      </w:r>
      <w:proofErr w:type="spellEnd"/>
      <w:r w:rsidRPr="006E40A6">
        <w:rPr>
          <w:szCs w:val="28"/>
        </w:rPr>
        <w:t xml:space="preserve"> </w:t>
      </w:r>
      <w:proofErr w:type="spellStart"/>
      <w:r w:rsidRPr="006E40A6">
        <w:rPr>
          <w:szCs w:val="28"/>
        </w:rPr>
        <w:t>Вентури</w:t>
      </w:r>
      <w:proofErr w:type="spellEnd"/>
      <w:r w:rsidRPr="006E40A6">
        <w:rPr>
          <w:szCs w:val="28"/>
        </w:rPr>
        <w:t xml:space="preserve"> средняя задержка газа увеличивается более чем на 5%, а общий объем газа в зоне кавитации увеличивается более чем на 16% при одинаковом перепаде расход</w:t>
      </w:r>
      <w:r>
        <w:rPr>
          <w:szCs w:val="28"/>
        </w:rPr>
        <w:t>а и давления</w:t>
      </w:r>
      <w:r w:rsidRPr="006E40A6">
        <w:rPr>
          <w:szCs w:val="28"/>
        </w:rPr>
        <w:t>.</w:t>
      </w:r>
    </w:p>
    <w:p w14:paraId="632D5E29" w14:textId="1F098257" w:rsidR="00C23505" w:rsidRDefault="002F661A" w:rsidP="00C23505">
      <w:pPr>
        <w:keepNext/>
        <w:spacing w:after="0"/>
        <w:ind w:left="708"/>
      </w:pPr>
      <w:r>
        <w:rPr>
          <w:noProof/>
          <w:lang w:eastAsia="ru-RU"/>
        </w:rPr>
        <w:drawing>
          <wp:inline distT="0" distB="0" distL="0" distR="0" wp14:anchorId="76A061B0" wp14:editId="6B44C4B3">
            <wp:extent cx="2156347" cy="5226095"/>
            <wp:effectExtent l="0" t="0" r="0" b="0"/>
            <wp:docPr id="27" name="Рисунок 27" descr="https://uaijpcn-sobjprd.orbit.com/sobj/getImage?bdi=CNOIMAGE&amp;key=CN201510237427A&amp;seq=2&amp;userid=QPRVV003&amp;ekey=1763&amp;width=500&amp;height=5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uaijpcn-sobjprd.orbit.com/sobj/getImage?bdi=CNOIMAGE&amp;key=CN201510237427A&amp;seq=2&amp;userid=QPRVV003&amp;ekey=1763&amp;width=500&amp;height=500&amp;quality=1&amp;supported=png&amp;supported=jpg&amp;converter=2&amp;autoredirect=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78590" cy="5280004"/>
                    </a:xfrm>
                    <a:prstGeom prst="rect">
                      <a:avLst/>
                    </a:prstGeom>
                    <a:noFill/>
                    <a:ln>
                      <a:noFill/>
                    </a:ln>
                  </pic:spPr>
                </pic:pic>
              </a:graphicData>
            </a:graphic>
          </wp:inline>
        </w:drawing>
      </w:r>
      <w:r w:rsidR="00884F3A">
        <w:rPr>
          <w:noProof/>
          <w:lang w:eastAsia="ru-RU"/>
        </w:rPr>
        <w:drawing>
          <wp:inline distT="0" distB="0" distL="0" distR="0" wp14:anchorId="4ADA15A7" wp14:editId="06E02EF9">
            <wp:extent cx="3490555" cy="3220654"/>
            <wp:effectExtent l="0" t="0" r="0" b="0"/>
            <wp:docPr id="28" name="Рисунок 28" descr="https://uaijpcn-sobjprd.orbit.com/sobj/getImage?bdi=CNOIMAGE&amp;key=CN201510237427A&amp;seq=3&amp;userid=QPRVV003&amp;ekey=1763&amp;width=500&amp;height=5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uaijpcn-sobjprd.orbit.com/sobj/getImage?bdi=CNOIMAGE&amp;key=CN201510237427A&amp;seq=3&amp;userid=QPRVV003&amp;ekey=1763&amp;width=500&amp;height=500&amp;quality=1&amp;supported=png&amp;supported=jpg&amp;converter=2&amp;autoredirect=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92792" cy="3222718"/>
                    </a:xfrm>
                    <a:prstGeom prst="rect">
                      <a:avLst/>
                    </a:prstGeom>
                    <a:noFill/>
                    <a:ln>
                      <a:noFill/>
                    </a:ln>
                  </pic:spPr>
                </pic:pic>
              </a:graphicData>
            </a:graphic>
          </wp:inline>
        </w:drawing>
      </w:r>
    </w:p>
    <w:p w14:paraId="5E823165" w14:textId="355CB872" w:rsidR="00C23505" w:rsidRPr="00884F3A" w:rsidRDefault="00C23505" w:rsidP="00884F3A">
      <w:pPr>
        <w:pStyle w:val="ad"/>
        <w:jc w:val="center"/>
        <w:rPr>
          <w:i w:val="0"/>
          <w:color w:val="auto"/>
          <w:sz w:val="28"/>
          <w:szCs w:val="28"/>
        </w:rPr>
      </w:pPr>
      <w:r w:rsidRPr="00884F3A">
        <w:rPr>
          <w:i w:val="0"/>
          <w:color w:val="auto"/>
          <w:sz w:val="28"/>
          <w:szCs w:val="28"/>
        </w:rPr>
        <w:t xml:space="preserve">Рисунок </w:t>
      </w:r>
      <w:r w:rsidRPr="00884F3A">
        <w:rPr>
          <w:i w:val="0"/>
          <w:color w:val="auto"/>
          <w:sz w:val="28"/>
          <w:szCs w:val="28"/>
        </w:rPr>
        <w:fldChar w:fldCharType="begin"/>
      </w:r>
      <w:r w:rsidRPr="00884F3A">
        <w:rPr>
          <w:i w:val="0"/>
          <w:color w:val="auto"/>
          <w:sz w:val="28"/>
          <w:szCs w:val="28"/>
        </w:rPr>
        <w:instrText xml:space="preserve"> SEQ Рисунок \* ARABIC </w:instrText>
      </w:r>
      <w:r w:rsidRPr="00884F3A">
        <w:rPr>
          <w:i w:val="0"/>
          <w:color w:val="auto"/>
          <w:sz w:val="28"/>
          <w:szCs w:val="28"/>
        </w:rPr>
        <w:fldChar w:fldCharType="separate"/>
      </w:r>
      <w:r w:rsidR="00480F05">
        <w:rPr>
          <w:i w:val="0"/>
          <w:noProof/>
          <w:color w:val="auto"/>
          <w:sz w:val="28"/>
          <w:szCs w:val="28"/>
        </w:rPr>
        <w:t>11</w:t>
      </w:r>
      <w:r w:rsidRPr="00884F3A">
        <w:rPr>
          <w:i w:val="0"/>
          <w:color w:val="auto"/>
          <w:sz w:val="28"/>
          <w:szCs w:val="28"/>
        </w:rPr>
        <w:fldChar w:fldCharType="end"/>
      </w:r>
      <w:r w:rsidRPr="00884F3A">
        <w:rPr>
          <w:i w:val="0"/>
          <w:color w:val="auto"/>
          <w:sz w:val="28"/>
          <w:szCs w:val="28"/>
        </w:rPr>
        <w:t xml:space="preserve"> </w:t>
      </w:r>
      <w:r w:rsidR="00480F05">
        <w:rPr>
          <w:i w:val="0"/>
          <w:color w:val="auto"/>
          <w:sz w:val="28"/>
          <w:szCs w:val="28"/>
        </w:rPr>
        <w:t>-</w:t>
      </w:r>
      <w:r w:rsidRPr="00884F3A">
        <w:rPr>
          <w:i w:val="0"/>
          <w:color w:val="auto"/>
          <w:sz w:val="28"/>
          <w:szCs w:val="28"/>
        </w:rPr>
        <w:t xml:space="preserve"> </w:t>
      </w:r>
      <w:r w:rsidRPr="00C23505">
        <w:rPr>
          <w:i w:val="0"/>
          <w:color w:val="auto"/>
          <w:sz w:val="28"/>
          <w:szCs w:val="28"/>
        </w:rPr>
        <w:t>Схемы патента</w:t>
      </w:r>
      <w:r>
        <w:rPr>
          <w:i w:val="0"/>
          <w:color w:val="auto"/>
          <w:sz w:val="28"/>
          <w:szCs w:val="28"/>
        </w:rPr>
        <w:t xml:space="preserve"> </w:t>
      </w:r>
      <w:r w:rsidRPr="00884F3A">
        <w:rPr>
          <w:i w:val="0"/>
          <w:color w:val="auto"/>
          <w:sz w:val="28"/>
          <w:szCs w:val="28"/>
        </w:rPr>
        <w:t>CN104828884</w:t>
      </w:r>
    </w:p>
    <w:p w14:paraId="42AFBB40" w14:textId="77485122" w:rsidR="001F6FE2" w:rsidRDefault="002F661A" w:rsidP="00480F05">
      <w:pPr>
        <w:keepNext/>
        <w:spacing w:after="0"/>
        <w:ind w:firstLine="709"/>
        <w:rPr>
          <w:szCs w:val="28"/>
        </w:rPr>
      </w:pPr>
      <w:r w:rsidRPr="002F661A">
        <w:lastRenderedPageBreak/>
        <w:t xml:space="preserve"> </w:t>
      </w:r>
      <w:r w:rsidR="001F6FE2" w:rsidRPr="008C0580">
        <w:rPr>
          <w:szCs w:val="28"/>
        </w:rPr>
        <w:t>Еще</w:t>
      </w:r>
      <w:r w:rsidR="001F6FE2" w:rsidRPr="001F6FE2">
        <w:rPr>
          <w:szCs w:val="28"/>
        </w:rPr>
        <w:t xml:space="preserve"> </w:t>
      </w:r>
      <w:r w:rsidR="001F6FE2" w:rsidRPr="008C0580">
        <w:rPr>
          <w:szCs w:val="28"/>
        </w:rPr>
        <w:t>одним</w:t>
      </w:r>
      <w:r w:rsidR="001F6FE2" w:rsidRPr="001F6FE2">
        <w:rPr>
          <w:szCs w:val="28"/>
        </w:rPr>
        <w:t xml:space="preserve"> </w:t>
      </w:r>
      <w:r w:rsidR="001F6FE2" w:rsidRPr="008C0580">
        <w:rPr>
          <w:szCs w:val="28"/>
        </w:rPr>
        <w:t>примером</w:t>
      </w:r>
      <w:r w:rsidR="001F6FE2" w:rsidRPr="001F6FE2">
        <w:rPr>
          <w:szCs w:val="28"/>
        </w:rPr>
        <w:t xml:space="preserve"> </w:t>
      </w:r>
      <w:r w:rsidR="001F6FE2" w:rsidRPr="008C0580">
        <w:rPr>
          <w:szCs w:val="28"/>
        </w:rPr>
        <w:t>является</w:t>
      </w:r>
      <w:r w:rsidR="001F6FE2" w:rsidRPr="001F6FE2">
        <w:rPr>
          <w:szCs w:val="28"/>
        </w:rPr>
        <w:t xml:space="preserve"> </w:t>
      </w:r>
      <w:r w:rsidR="001F6FE2" w:rsidRPr="008C0580">
        <w:rPr>
          <w:szCs w:val="28"/>
        </w:rPr>
        <w:t>патент</w:t>
      </w:r>
      <w:r w:rsidR="001F6FE2" w:rsidRPr="00E2391E">
        <w:rPr>
          <w:szCs w:val="28"/>
        </w:rPr>
        <w:t xml:space="preserve"> CN107310687</w:t>
      </w:r>
      <w:r w:rsidR="00E2391E" w:rsidRPr="00E2391E">
        <w:rPr>
          <w:szCs w:val="28"/>
        </w:rPr>
        <w:t xml:space="preserve">, </w:t>
      </w:r>
      <w:r w:rsidR="007807AB" w:rsidRPr="00E2391E">
        <w:rPr>
          <w:szCs w:val="28"/>
        </w:rPr>
        <w:t>принадлежащ</w:t>
      </w:r>
      <w:r w:rsidR="007807AB">
        <w:rPr>
          <w:szCs w:val="28"/>
        </w:rPr>
        <w:t>и</w:t>
      </w:r>
      <w:r w:rsidR="007807AB" w:rsidRPr="00E2391E">
        <w:rPr>
          <w:szCs w:val="28"/>
        </w:rPr>
        <w:t>й BEIJING</w:t>
      </w:r>
      <w:r w:rsidR="00E2391E" w:rsidRPr="00E2391E">
        <w:rPr>
          <w:szCs w:val="28"/>
        </w:rPr>
        <w:t xml:space="preserve"> MECHANICAL EQUIPMENT INSTITUTE</w:t>
      </w:r>
      <w:r w:rsidR="00E2391E">
        <w:rPr>
          <w:szCs w:val="28"/>
        </w:rPr>
        <w:t>.</w:t>
      </w:r>
    </w:p>
    <w:p w14:paraId="16215971" w14:textId="70DB8CAE" w:rsidR="00E2391E" w:rsidRPr="00E2391E" w:rsidRDefault="00E2391E" w:rsidP="00480F05">
      <w:pPr>
        <w:spacing w:after="0"/>
        <w:ind w:firstLine="709"/>
        <w:rPr>
          <w:szCs w:val="28"/>
        </w:rPr>
      </w:pPr>
      <w:r w:rsidRPr="00E2391E">
        <w:rPr>
          <w:szCs w:val="28"/>
        </w:rPr>
        <w:t xml:space="preserve">Изобретение </w:t>
      </w:r>
      <w:r w:rsidR="00143253">
        <w:rPr>
          <w:szCs w:val="28"/>
        </w:rPr>
        <w:t>описывает</w:t>
      </w:r>
      <w:r w:rsidRPr="00E2391E">
        <w:rPr>
          <w:szCs w:val="28"/>
        </w:rPr>
        <w:t xml:space="preserve"> резистивный </w:t>
      </w:r>
      <w:proofErr w:type="spellStart"/>
      <w:r w:rsidRPr="00E2391E">
        <w:rPr>
          <w:szCs w:val="28"/>
        </w:rPr>
        <w:t>самоадаптируемый</w:t>
      </w:r>
      <w:proofErr w:type="spellEnd"/>
      <w:r w:rsidRPr="00E2391E">
        <w:rPr>
          <w:szCs w:val="28"/>
        </w:rPr>
        <w:t xml:space="preserve"> переменный структурный </w:t>
      </w:r>
      <w:proofErr w:type="spellStart"/>
      <w:r w:rsidRPr="00E2391E">
        <w:rPr>
          <w:szCs w:val="28"/>
        </w:rPr>
        <w:t>кавитатор</w:t>
      </w:r>
      <w:proofErr w:type="spellEnd"/>
      <w:r w:rsidRPr="00E2391E">
        <w:rPr>
          <w:szCs w:val="28"/>
        </w:rPr>
        <w:t xml:space="preserve">. </w:t>
      </w:r>
      <w:r>
        <w:rPr>
          <w:szCs w:val="28"/>
        </w:rPr>
        <w:t>К</w:t>
      </w:r>
      <w:r w:rsidRPr="00E2391E">
        <w:rPr>
          <w:szCs w:val="28"/>
        </w:rPr>
        <w:t xml:space="preserve">онструкции </w:t>
      </w:r>
      <w:proofErr w:type="spellStart"/>
      <w:r w:rsidRPr="00E2391E">
        <w:rPr>
          <w:szCs w:val="28"/>
        </w:rPr>
        <w:t>кавитатора</w:t>
      </w:r>
      <w:proofErr w:type="spellEnd"/>
      <w:r w:rsidRPr="00E2391E">
        <w:rPr>
          <w:szCs w:val="28"/>
        </w:rPr>
        <w:t xml:space="preserve"> содержит коническую часть, подвижную часть и упругую часть. Коническая часть </w:t>
      </w:r>
      <w:proofErr w:type="spellStart"/>
      <w:r w:rsidRPr="00E2391E">
        <w:rPr>
          <w:szCs w:val="28"/>
        </w:rPr>
        <w:t>кавитатора</w:t>
      </w:r>
      <w:proofErr w:type="spellEnd"/>
      <w:r w:rsidRPr="00E2391E">
        <w:rPr>
          <w:szCs w:val="28"/>
        </w:rPr>
        <w:t xml:space="preserve"> содержит коническую головную часть и цилиндрическую хвостовую часть. Цилиндрическая хвостовая часть соединена с нижней поверхностью конической головной части. Эластичная часть расположена в цилиндрической хвостовой части и расположена на конце, вдали от конической головной части, цилиндрической хвостовой части. Подвижная часть охватывает внешнюю сторону конического </w:t>
      </w:r>
      <w:proofErr w:type="spellStart"/>
      <w:r w:rsidRPr="00E2391E">
        <w:rPr>
          <w:szCs w:val="28"/>
        </w:rPr>
        <w:t>кавитатора</w:t>
      </w:r>
      <w:proofErr w:type="spellEnd"/>
      <w:r w:rsidRPr="00E2391E">
        <w:rPr>
          <w:szCs w:val="28"/>
        </w:rPr>
        <w:t xml:space="preserve"> в режиме намотки и может скользить по цилиндрической хвостовой части. Самонастраивающийся конструкционный </w:t>
      </w:r>
      <w:proofErr w:type="spellStart"/>
      <w:r w:rsidRPr="00E2391E">
        <w:rPr>
          <w:szCs w:val="28"/>
        </w:rPr>
        <w:t>кавитатор</w:t>
      </w:r>
      <w:proofErr w:type="spellEnd"/>
      <w:r w:rsidRPr="00E2391E">
        <w:rPr>
          <w:szCs w:val="28"/>
        </w:rPr>
        <w:t xml:space="preserve"> с изменяющимся сопротивлением оказывает благотворное влияние на то, что при различных скоростях и глубинах судна летательный аппарат регулирует сопротивление посредством сопротивления, размер кавитации поддерживается эффективно, напряжение </w:t>
      </w:r>
      <w:r w:rsidR="00143253">
        <w:rPr>
          <w:szCs w:val="28"/>
        </w:rPr>
        <w:t>летательного аппарата стабильно</w:t>
      </w:r>
      <w:r w:rsidRPr="00E2391E">
        <w:rPr>
          <w:szCs w:val="28"/>
        </w:rPr>
        <w:t>; уменьшается влияние изменения числа кавитации на сопротивление, а диапазон колебаний сопротивления летательного аппарата уменьшается; и когда воздушное судно ограничено воздействием проникновения воды, структура изменяетс</w:t>
      </w:r>
      <w:r w:rsidR="00143253">
        <w:rPr>
          <w:szCs w:val="28"/>
        </w:rPr>
        <w:t>я с помощью упругих материалов</w:t>
      </w:r>
      <w:r w:rsidRPr="00E2391E">
        <w:rPr>
          <w:szCs w:val="28"/>
        </w:rPr>
        <w:t>, уменьшается сила удара проникновения воды и повышается безопасность входа воды.</w:t>
      </w:r>
    </w:p>
    <w:p w14:paraId="024DF83F" w14:textId="77777777" w:rsidR="00480F05" w:rsidRDefault="001F6FE2" w:rsidP="00480F05">
      <w:pPr>
        <w:keepNext/>
        <w:spacing w:after="0"/>
        <w:jc w:val="center"/>
      </w:pPr>
      <w:r>
        <w:rPr>
          <w:noProof/>
          <w:lang w:eastAsia="ru-RU"/>
        </w:rPr>
        <w:lastRenderedPageBreak/>
        <w:drawing>
          <wp:inline distT="0" distB="0" distL="0" distR="0" wp14:anchorId="27852FB5" wp14:editId="7733BECA">
            <wp:extent cx="5718175" cy="4135120"/>
            <wp:effectExtent l="0" t="0" r="0" b="0"/>
            <wp:docPr id="29" name="Рисунок 29" descr="https://uaijpcn-sobjprd.orbit.com/sobj/getImage?bdi=CNOIMAGE&amp;key=CN201710476019A&amp;seq=2&amp;userid=QPRVV003&amp;ekey=1303&amp;width=600&amp;height=8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uaijpcn-sobjprd.orbit.com/sobj/getImage?bdi=CNOIMAGE&amp;key=CN201710476019A&amp;seq=2&amp;userid=QPRVV003&amp;ekey=1303&amp;width=600&amp;height=800&amp;quality=1&amp;supported=png&amp;supported=jpg&amp;converter=2&amp;autoredirect=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8175" cy="4135120"/>
                    </a:xfrm>
                    <a:prstGeom prst="rect">
                      <a:avLst/>
                    </a:prstGeom>
                    <a:noFill/>
                    <a:ln>
                      <a:noFill/>
                    </a:ln>
                  </pic:spPr>
                </pic:pic>
              </a:graphicData>
            </a:graphic>
          </wp:inline>
        </w:drawing>
      </w:r>
    </w:p>
    <w:p w14:paraId="7470E161" w14:textId="57B72885" w:rsidR="00480F05" w:rsidRPr="00884F3A" w:rsidRDefault="00480F05" w:rsidP="00480F05">
      <w:pPr>
        <w:pStyle w:val="ad"/>
        <w:jc w:val="center"/>
        <w:rPr>
          <w:i w:val="0"/>
          <w:color w:val="auto"/>
          <w:sz w:val="28"/>
          <w:szCs w:val="28"/>
        </w:rPr>
      </w:pPr>
      <w:r w:rsidRPr="00480F05">
        <w:rPr>
          <w:i w:val="0"/>
          <w:color w:val="auto"/>
          <w:sz w:val="28"/>
          <w:szCs w:val="28"/>
        </w:rPr>
        <w:t xml:space="preserve">Рисунок </w:t>
      </w:r>
      <w:r w:rsidRPr="00480F05">
        <w:rPr>
          <w:i w:val="0"/>
          <w:color w:val="auto"/>
          <w:sz w:val="28"/>
          <w:szCs w:val="28"/>
        </w:rPr>
        <w:fldChar w:fldCharType="begin"/>
      </w:r>
      <w:r w:rsidRPr="00480F05">
        <w:rPr>
          <w:i w:val="0"/>
          <w:color w:val="auto"/>
          <w:sz w:val="28"/>
          <w:szCs w:val="28"/>
        </w:rPr>
        <w:instrText xml:space="preserve"> SEQ Рисунок \* ARABIC </w:instrText>
      </w:r>
      <w:r w:rsidRPr="00480F05">
        <w:rPr>
          <w:i w:val="0"/>
          <w:color w:val="auto"/>
          <w:sz w:val="28"/>
          <w:szCs w:val="28"/>
        </w:rPr>
        <w:fldChar w:fldCharType="separate"/>
      </w:r>
      <w:r>
        <w:rPr>
          <w:i w:val="0"/>
          <w:noProof/>
          <w:color w:val="auto"/>
          <w:sz w:val="28"/>
          <w:szCs w:val="28"/>
        </w:rPr>
        <w:t>12</w:t>
      </w:r>
      <w:r w:rsidRPr="00480F05">
        <w:rPr>
          <w:i w:val="0"/>
          <w:color w:val="auto"/>
          <w:sz w:val="28"/>
          <w:szCs w:val="28"/>
        </w:rPr>
        <w:fldChar w:fldCharType="end"/>
      </w:r>
      <w:r w:rsidRPr="00480F05">
        <w:rPr>
          <w:i w:val="0"/>
          <w:color w:val="auto"/>
          <w:sz w:val="28"/>
          <w:szCs w:val="28"/>
        </w:rPr>
        <w:t xml:space="preserve"> </w:t>
      </w:r>
      <w:r>
        <w:rPr>
          <w:i w:val="0"/>
          <w:color w:val="auto"/>
          <w:sz w:val="28"/>
          <w:szCs w:val="28"/>
        </w:rPr>
        <w:t>-</w:t>
      </w:r>
      <w:r w:rsidRPr="00884F3A">
        <w:rPr>
          <w:i w:val="0"/>
          <w:color w:val="auto"/>
          <w:sz w:val="28"/>
          <w:szCs w:val="28"/>
        </w:rPr>
        <w:t xml:space="preserve"> </w:t>
      </w:r>
      <w:r w:rsidRPr="00C23505">
        <w:rPr>
          <w:i w:val="0"/>
          <w:color w:val="auto"/>
          <w:sz w:val="28"/>
          <w:szCs w:val="28"/>
        </w:rPr>
        <w:t>Схемы патента</w:t>
      </w:r>
      <w:r>
        <w:rPr>
          <w:i w:val="0"/>
          <w:color w:val="auto"/>
          <w:sz w:val="28"/>
          <w:szCs w:val="28"/>
        </w:rPr>
        <w:t xml:space="preserve"> </w:t>
      </w:r>
      <w:r w:rsidRPr="00480F05">
        <w:rPr>
          <w:i w:val="0"/>
          <w:color w:val="auto"/>
          <w:sz w:val="28"/>
          <w:szCs w:val="28"/>
        </w:rPr>
        <w:t>CN107310687</w:t>
      </w:r>
    </w:p>
    <w:p w14:paraId="31721F58" w14:textId="5A39BF68" w:rsidR="008300C1" w:rsidRDefault="008300C1" w:rsidP="00480F05">
      <w:pPr>
        <w:pStyle w:val="ad"/>
        <w:rPr>
          <w:szCs w:val="28"/>
        </w:rPr>
      </w:pPr>
    </w:p>
    <w:p w14:paraId="7D6E06B5" w14:textId="39B76D38" w:rsidR="007807AB" w:rsidRPr="007807AB" w:rsidRDefault="007807AB" w:rsidP="00480F05">
      <w:pPr>
        <w:spacing w:after="0"/>
        <w:ind w:firstLine="709"/>
        <w:rPr>
          <w:szCs w:val="28"/>
        </w:rPr>
      </w:pPr>
      <w:r w:rsidRPr="008C0580">
        <w:rPr>
          <w:szCs w:val="28"/>
        </w:rPr>
        <w:t>Еще</w:t>
      </w:r>
      <w:r w:rsidRPr="001F6FE2">
        <w:rPr>
          <w:szCs w:val="28"/>
        </w:rPr>
        <w:t xml:space="preserve"> </w:t>
      </w:r>
      <w:r w:rsidRPr="008C0580">
        <w:rPr>
          <w:szCs w:val="28"/>
        </w:rPr>
        <w:t>одним</w:t>
      </w:r>
      <w:r w:rsidRPr="001F6FE2">
        <w:rPr>
          <w:szCs w:val="28"/>
        </w:rPr>
        <w:t xml:space="preserve"> </w:t>
      </w:r>
      <w:r w:rsidRPr="008C0580">
        <w:rPr>
          <w:szCs w:val="28"/>
        </w:rPr>
        <w:t>примером</w:t>
      </w:r>
      <w:r w:rsidRPr="001F6FE2">
        <w:rPr>
          <w:szCs w:val="28"/>
        </w:rPr>
        <w:t xml:space="preserve"> </w:t>
      </w:r>
      <w:r w:rsidRPr="008C0580">
        <w:rPr>
          <w:szCs w:val="28"/>
        </w:rPr>
        <w:t>является</w:t>
      </w:r>
      <w:r w:rsidRPr="001F6FE2">
        <w:rPr>
          <w:szCs w:val="28"/>
        </w:rPr>
        <w:t xml:space="preserve"> </w:t>
      </w:r>
      <w:r w:rsidRPr="008C0580">
        <w:rPr>
          <w:szCs w:val="28"/>
        </w:rPr>
        <w:t>патент</w:t>
      </w:r>
      <w:r w:rsidRPr="00E2391E">
        <w:rPr>
          <w:szCs w:val="28"/>
        </w:rPr>
        <w:t xml:space="preserve"> </w:t>
      </w:r>
      <w:r w:rsidRPr="007807AB">
        <w:rPr>
          <w:szCs w:val="28"/>
        </w:rPr>
        <w:t xml:space="preserve">KR101903269, </w:t>
      </w:r>
      <w:r w:rsidR="00480F05">
        <w:rPr>
          <w:szCs w:val="28"/>
        </w:rPr>
        <w:t>принадлежащий</w:t>
      </w:r>
      <w:r w:rsidR="00480F05" w:rsidRPr="007807AB">
        <w:rPr>
          <w:szCs w:val="28"/>
        </w:rPr>
        <w:t xml:space="preserve"> KOREAN</w:t>
      </w:r>
      <w:r w:rsidRPr="007807AB">
        <w:rPr>
          <w:szCs w:val="28"/>
        </w:rPr>
        <w:t xml:space="preserve"> AGENCY FOR DEFENSE DEVELOPMENT.</w:t>
      </w:r>
    </w:p>
    <w:p w14:paraId="5BDA5818" w14:textId="77777777" w:rsidR="00480F05" w:rsidRDefault="007807AB" w:rsidP="00480F05">
      <w:pPr>
        <w:spacing w:after="0"/>
        <w:ind w:firstLine="709"/>
        <w:rPr>
          <w:szCs w:val="28"/>
        </w:rPr>
      </w:pPr>
      <w:r w:rsidRPr="007807AB">
        <w:rPr>
          <w:szCs w:val="28"/>
        </w:rPr>
        <w:t xml:space="preserve">Система привода </w:t>
      </w:r>
      <w:proofErr w:type="spellStart"/>
      <w:r w:rsidRPr="007807AB">
        <w:rPr>
          <w:szCs w:val="28"/>
        </w:rPr>
        <w:t>кавитатора</w:t>
      </w:r>
      <w:proofErr w:type="spellEnd"/>
      <w:r w:rsidRPr="007807AB">
        <w:rPr>
          <w:szCs w:val="28"/>
        </w:rPr>
        <w:t xml:space="preserve"> (10) суперкавитирующего подводного транспортного средства (1) в соответствии с настоящим изобретением включает в себя устройство (20) для генерирования полости, генерирующее полость, соединительное устройство (30-1,30-2), соединенное с генерацией полости. устройство (20) и вращение устройства (20), создающего полость, путем блокировки движения с изменением хода приводного устройства (50) и устройства (40) водонепроницаемости, соединяющего соединительное устройство (30-1,30-2) и приводное устройство (50) и блокирование протекания воды в корпус суперкавитирующего подводного транспортного средства (1), содержащего соединительное устройство (30-1,30-2). Водонепроницаемость поддерживается от притока воды даже в состоянии внешнего воздействия </w:t>
      </w:r>
      <w:r w:rsidRPr="007807AB">
        <w:rPr>
          <w:szCs w:val="28"/>
        </w:rPr>
        <w:lastRenderedPageBreak/>
        <w:t>суперкавитирующего подводного транспортного средства (1) с помощью соединительного устройства (30-1,30-2).</w:t>
      </w:r>
    </w:p>
    <w:p w14:paraId="2C3FD400" w14:textId="627271D3" w:rsidR="00480F05" w:rsidRDefault="007807AB" w:rsidP="00480F05">
      <w:pPr>
        <w:spacing w:after="0"/>
        <w:ind w:firstLine="709"/>
        <w:rPr>
          <w:noProof/>
          <w:lang w:eastAsia="ru-RU"/>
        </w:rPr>
      </w:pPr>
      <w:r>
        <w:rPr>
          <w:noProof/>
          <w:lang w:eastAsia="ru-RU"/>
        </w:rPr>
        <w:drawing>
          <wp:inline distT="0" distB="0" distL="0" distR="0" wp14:anchorId="194DD6E8" wp14:editId="5D970B3C">
            <wp:extent cx="5718175" cy="4721860"/>
            <wp:effectExtent l="0" t="0" r="0" b="2540"/>
            <wp:docPr id="30" name="Рисунок 30" descr="https://uaikrau-sobjprd.orbit.com/sobj/getImage?bdi=IKRGSI&amp;key=KR101903269&amp;seq=1&amp;userid=QPRVV003&amp;ekey=978&amp;width=600&amp;height=8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uaikrau-sobjprd.orbit.com/sobj/getImage?bdi=IKRGSI&amp;key=KR101903269&amp;seq=1&amp;userid=QPRVV003&amp;ekey=978&amp;width=600&amp;height=800&amp;quality=1&amp;supported=png&amp;supported=jpg&amp;converter=2&amp;autoredirect=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18175" cy="4721860"/>
                    </a:xfrm>
                    <a:prstGeom prst="rect">
                      <a:avLst/>
                    </a:prstGeom>
                    <a:noFill/>
                    <a:ln>
                      <a:noFill/>
                    </a:ln>
                  </pic:spPr>
                </pic:pic>
              </a:graphicData>
            </a:graphic>
          </wp:inline>
        </w:drawing>
      </w:r>
    </w:p>
    <w:p w14:paraId="0378BFC1" w14:textId="2E80C02A" w:rsidR="00480F05" w:rsidRDefault="00480F05" w:rsidP="00480F05">
      <w:pPr>
        <w:spacing w:after="0"/>
        <w:ind w:firstLine="709"/>
        <w:jc w:val="center"/>
        <w:rPr>
          <w:noProof/>
          <w:lang w:eastAsia="ru-RU"/>
        </w:rPr>
      </w:pPr>
      <w:r>
        <w:rPr>
          <w:noProof/>
          <w:lang w:eastAsia="ru-RU"/>
        </w:rPr>
        <w:t xml:space="preserve">Рисунок </w:t>
      </w:r>
      <w:r>
        <w:rPr>
          <w:noProof/>
          <w:lang w:eastAsia="ru-RU"/>
        </w:rPr>
        <w:fldChar w:fldCharType="begin"/>
      </w:r>
      <w:r>
        <w:rPr>
          <w:noProof/>
          <w:lang w:eastAsia="ru-RU"/>
        </w:rPr>
        <w:instrText xml:space="preserve"> SEQ Рисунок \* ARABIC </w:instrText>
      </w:r>
      <w:r>
        <w:rPr>
          <w:noProof/>
          <w:lang w:eastAsia="ru-RU"/>
        </w:rPr>
        <w:fldChar w:fldCharType="separate"/>
      </w:r>
      <w:r>
        <w:rPr>
          <w:noProof/>
          <w:lang w:eastAsia="ru-RU"/>
        </w:rPr>
        <w:t>13</w:t>
      </w:r>
      <w:r>
        <w:rPr>
          <w:noProof/>
          <w:lang w:eastAsia="ru-RU"/>
        </w:rPr>
        <w:fldChar w:fldCharType="end"/>
      </w:r>
      <w:r>
        <w:rPr>
          <w:noProof/>
          <w:lang w:eastAsia="ru-RU"/>
        </w:rPr>
        <w:t xml:space="preserve"> - </w:t>
      </w:r>
      <w:r w:rsidRPr="00480F05">
        <w:rPr>
          <w:noProof/>
          <w:lang w:eastAsia="ru-RU"/>
        </w:rPr>
        <w:t>- Схемы патента KR101903269</w:t>
      </w:r>
    </w:p>
    <w:p w14:paraId="7DE276D0" w14:textId="77777777" w:rsidR="00480F05" w:rsidRDefault="007807AB" w:rsidP="00480F05">
      <w:pPr>
        <w:spacing w:after="0"/>
        <w:jc w:val="center"/>
        <w:rPr>
          <w:noProof/>
          <w:lang w:eastAsia="ru-RU"/>
        </w:rPr>
      </w:pPr>
      <w:r>
        <w:rPr>
          <w:noProof/>
          <w:lang w:eastAsia="ru-RU"/>
        </w:rPr>
        <w:drawing>
          <wp:inline distT="0" distB="0" distL="0" distR="0" wp14:anchorId="5C309700" wp14:editId="655AA24A">
            <wp:extent cx="2947917" cy="3098700"/>
            <wp:effectExtent l="0" t="0" r="5080" b="6985"/>
            <wp:docPr id="31" name="Рисунок 31" descr="https://uaikrau-sobjprd.orbit.com/sobj/getImage?bdi=IKRGSI&amp;key=KR101903269&amp;seq=2&amp;userid=QPRVV003&amp;ekey=978&amp;width=500&amp;height=500&amp;quality=1&amp;supported=png&amp;supported=jpg&amp;converter=2&amp;autoredir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uaikrau-sobjprd.orbit.com/sobj/getImage?bdi=IKRGSI&amp;key=KR101903269&amp;seq=2&amp;userid=QPRVV003&amp;ekey=978&amp;width=500&amp;height=500&amp;quality=1&amp;supported=png&amp;supported=jpg&amp;converter=2&amp;autoredirect=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782" cy="3103814"/>
                    </a:xfrm>
                    <a:prstGeom prst="rect">
                      <a:avLst/>
                    </a:prstGeom>
                    <a:noFill/>
                    <a:ln>
                      <a:noFill/>
                    </a:ln>
                  </pic:spPr>
                </pic:pic>
              </a:graphicData>
            </a:graphic>
          </wp:inline>
        </w:drawing>
      </w:r>
    </w:p>
    <w:p w14:paraId="6592276B" w14:textId="448CAE60" w:rsidR="007807AB" w:rsidRPr="00480F05" w:rsidRDefault="00480F05" w:rsidP="00480F05">
      <w:pPr>
        <w:spacing w:after="0"/>
        <w:jc w:val="center"/>
        <w:rPr>
          <w:noProof/>
          <w:lang w:eastAsia="ru-RU"/>
        </w:rPr>
      </w:pPr>
      <w:r>
        <w:rPr>
          <w:noProof/>
          <w:lang w:eastAsia="ru-RU"/>
        </w:rPr>
        <w:t xml:space="preserve">Рисунок </w:t>
      </w:r>
      <w:r>
        <w:rPr>
          <w:noProof/>
          <w:lang w:eastAsia="ru-RU"/>
        </w:rPr>
        <w:fldChar w:fldCharType="begin"/>
      </w:r>
      <w:r>
        <w:rPr>
          <w:noProof/>
          <w:lang w:eastAsia="ru-RU"/>
        </w:rPr>
        <w:instrText xml:space="preserve"> SEQ Рисунок \* ARABIC </w:instrText>
      </w:r>
      <w:r>
        <w:rPr>
          <w:noProof/>
          <w:lang w:eastAsia="ru-RU"/>
        </w:rPr>
        <w:fldChar w:fldCharType="separate"/>
      </w:r>
      <w:r>
        <w:rPr>
          <w:noProof/>
          <w:lang w:eastAsia="ru-RU"/>
        </w:rPr>
        <w:t>14</w:t>
      </w:r>
      <w:r>
        <w:rPr>
          <w:noProof/>
          <w:lang w:eastAsia="ru-RU"/>
        </w:rPr>
        <w:fldChar w:fldCharType="end"/>
      </w:r>
      <w:r>
        <w:rPr>
          <w:noProof/>
          <w:lang w:eastAsia="ru-RU"/>
        </w:rPr>
        <w:t xml:space="preserve"> – Схема патента </w:t>
      </w:r>
      <w:r w:rsidRPr="00480F05">
        <w:rPr>
          <w:noProof/>
          <w:lang w:eastAsia="ru-RU"/>
        </w:rPr>
        <w:t>KR101903269</w:t>
      </w:r>
    </w:p>
    <w:p w14:paraId="2CEC8617" w14:textId="3755FF95" w:rsidR="00B72F7E" w:rsidRPr="00AF035E" w:rsidRDefault="00B72F7E" w:rsidP="00AF035E">
      <w:pPr>
        <w:pStyle w:val="1"/>
        <w:rPr>
          <w:b/>
          <w:szCs w:val="28"/>
        </w:rPr>
      </w:pPr>
      <w:bookmarkStart w:id="11" w:name="_Toc533427704"/>
      <w:r w:rsidRPr="00AF035E">
        <w:rPr>
          <w:b/>
          <w:szCs w:val="28"/>
        </w:rPr>
        <w:lastRenderedPageBreak/>
        <w:t>ЗАКЛЮЧЕНИЕ</w:t>
      </w:r>
      <w:bookmarkEnd w:id="11"/>
    </w:p>
    <w:p w14:paraId="08E0E8F7" w14:textId="546A1C9C" w:rsidR="00B72F7E" w:rsidRDefault="00FC3A71" w:rsidP="00FC3A71">
      <w:pPr>
        <w:spacing w:after="0"/>
        <w:ind w:firstLine="708"/>
        <w:rPr>
          <w:szCs w:val="28"/>
        </w:rPr>
      </w:pPr>
      <w:r w:rsidRPr="00FC3A71">
        <w:rPr>
          <w:szCs w:val="28"/>
        </w:rPr>
        <w:t>Кавитация встречается в различных отраслях промышленности и несет в себе как полезные, так и вредные качества.  На работу насосов перекачивающих станций кавитация является одной из самых главных проблем, ведущих к потере работоспособности устройств и агрегатов.</w:t>
      </w:r>
      <w:r>
        <w:rPr>
          <w:szCs w:val="28"/>
        </w:rPr>
        <w:t xml:space="preserve"> Таким образом на лопаточные машины кавитация влияет худущим образом – ведет к разрушению по средствам гидроударов и воздействием повышенной температуры.</w:t>
      </w:r>
    </w:p>
    <w:p w14:paraId="3A3312EF" w14:textId="6E2C4566" w:rsidR="00FC3A71" w:rsidRPr="00FC3A71" w:rsidRDefault="00FC3A71" w:rsidP="00FC3A71">
      <w:pPr>
        <w:spacing w:after="0"/>
        <w:ind w:firstLine="708"/>
        <w:rPr>
          <w:szCs w:val="28"/>
        </w:rPr>
      </w:pPr>
      <w:r>
        <w:rPr>
          <w:szCs w:val="28"/>
        </w:rPr>
        <w:t>С положительным эффектом от кавитации успешно работают ракета-торпеды «Шквал». Для работы ракета-торпед не важна длительность работы в облаке пара с точки зрения разрушающего фактора</w:t>
      </w:r>
      <w:r w:rsidR="00A70A0C">
        <w:rPr>
          <w:szCs w:val="28"/>
        </w:rPr>
        <w:t xml:space="preserve"> для</w:t>
      </w:r>
      <w:r>
        <w:rPr>
          <w:szCs w:val="28"/>
        </w:rPr>
        <w:t xml:space="preserve"> корпуса. </w:t>
      </w:r>
      <w:r w:rsidR="00A70A0C">
        <w:rPr>
          <w:szCs w:val="28"/>
        </w:rPr>
        <w:t xml:space="preserve">Для ракета-торпед самым главным и качественным фактором является возможность сверхбыстрого движения в плотной среде. Движение в облаке пара, что снизило сопротивление воды, в совокупности с </w:t>
      </w:r>
      <w:proofErr w:type="spellStart"/>
      <w:r w:rsidR="00A70A0C">
        <w:rPr>
          <w:szCs w:val="28"/>
        </w:rPr>
        <w:t>гидрореагирующим</w:t>
      </w:r>
      <w:proofErr w:type="spellEnd"/>
      <w:r w:rsidR="00A70A0C">
        <w:rPr>
          <w:szCs w:val="28"/>
        </w:rPr>
        <w:t xml:space="preserve"> топливом реактивного двигателя, который вырабатывает большую тягу, являются преимущественными и непреодолимыми для мировых конкурентов. Комплекс ВА-111 «Шквал» до сих пор находится на вооружении ВС РФ и является лучшим среди существующих подобных видов вооружения.</w:t>
      </w:r>
    </w:p>
    <w:p w14:paraId="5C3F85D1" w14:textId="77777777" w:rsidR="00FC3A71" w:rsidRDefault="00FC3A71" w:rsidP="008300C1">
      <w:pPr>
        <w:spacing w:after="0"/>
        <w:rPr>
          <w:szCs w:val="28"/>
        </w:rPr>
      </w:pPr>
    </w:p>
    <w:p w14:paraId="04EA99F0" w14:textId="77777777" w:rsidR="00A3742D" w:rsidRDefault="00A3742D" w:rsidP="008300C1">
      <w:pPr>
        <w:spacing w:after="0"/>
        <w:rPr>
          <w:szCs w:val="28"/>
        </w:rPr>
      </w:pPr>
    </w:p>
    <w:p w14:paraId="16DF1777" w14:textId="77777777" w:rsidR="0094102C" w:rsidRDefault="0094102C" w:rsidP="008300C1">
      <w:pPr>
        <w:spacing w:after="0"/>
        <w:rPr>
          <w:szCs w:val="28"/>
        </w:rPr>
      </w:pPr>
    </w:p>
    <w:p w14:paraId="0793F9BD" w14:textId="77777777" w:rsidR="0094102C" w:rsidRDefault="0094102C" w:rsidP="008300C1">
      <w:pPr>
        <w:spacing w:after="0"/>
        <w:rPr>
          <w:szCs w:val="28"/>
        </w:rPr>
      </w:pPr>
    </w:p>
    <w:p w14:paraId="52E08267" w14:textId="77777777" w:rsidR="0094102C" w:rsidRDefault="0094102C" w:rsidP="008300C1">
      <w:pPr>
        <w:spacing w:after="0"/>
        <w:rPr>
          <w:szCs w:val="28"/>
        </w:rPr>
      </w:pPr>
    </w:p>
    <w:p w14:paraId="09F792D8" w14:textId="77777777" w:rsidR="0094102C" w:rsidRDefault="0094102C" w:rsidP="008300C1">
      <w:pPr>
        <w:spacing w:after="0"/>
        <w:rPr>
          <w:szCs w:val="28"/>
        </w:rPr>
      </w:pPr>
    </w:p>
    <w:p w14:paraId="79C931BF" w14:textId="77777777" w:rsidR="0094102C" w:rsidRDefault="0094102C" w:rsidP="008300C1">
      <w:pPr>
        <w:spacing w:after="0"/>
        <w:rPr>
          <w:szCs w:val="28"/>
        </w:rPr>
      </w:pPr>
    </w:p>
    <w:p w14:paraId="36865EF4" w14:textId="77777777" w:rsidR="0094102C" w:rsidRDefault="0094102C" w:rsidP="008300C1">
      <w:pPr>
        <w:spacing w:after="0"/>
        <w:rPr>
          <w:szCs w:val="28"/>
        </w:rPr>
      </w:pPr>
    </w:p>
    <w:p w14:paraId="5BF58623" w14:textId="77777777" w:rsidR="0094102C" w:rsidRDefault="0094102C" w:rsidP="008300C1">
      <w:pPr>
        <w:spacing w:after="0"/>
        <w:rPr>
          <w:szCs w:val="28"/>
        </w:rPr>
      </w:pPr>
    </w:p>
    <w:p w14:paraId="7527E233" w14:textId="77777777" w:rsidR="0094102C" w:rsidRDefault="0094102C" w:rsidP="008300C1">
      <w:pPr>
        <w:spacing w:after="0"/>
        <w:rPr>
          <w:szCs w:val="28"/>
        </w:rPr>
      </w:pPr>
    </w:p>
    <w:p w14:paraId="372042D0" w14:textId="77777777" w:rsidR="00A3742D" w:rsidRDefault="00A3742D" w:rsidP="008300C1">
      <w:pPr>
        <w:spacing w:after="0"/>
        <w:rPr>
          <w:szCs w:val="28"/>
        </w:rPr>
      </w:pPr>
    </w:p>
    <w:p w14:paraId="6BAFE8FF" w14:textId="77777777" w:rsidR="00A3742D" w:rsidRDefault="00A3742D" w:rsidP="008300C1">
      <w:pPr>
        <w:spacing w:after="0"/>
        <w:rPr>
          <w:szCs w:val="28"/>
        </w:rPr>
      </w:pPr>
    </w:p>
    <w:p w14:paraId="568A6AC2" w14:textId="77777777" w:rsidR="00A3742D" w:rsidRDefault="00A3742D" w:rsidP="008300C1">
      <w:pPr>
        <w:spacing w:after="0"/>
        <w:rPr>
          <w:szCs w:val="28"/>
        </w:rPr>
      </w:pPr>
    </w:p>
    <w:p w14:paraId="17C21EB8" w14:textId="77B8BAFE" w:rsidR="00BC7A8F" w:rsidRPr="00AF035E" w:rsidRDefault="00A3742D" w:rsidP="00AF035E">
      <w:pPr>
        <w:pStyle w:val="1"/>
        <w:rPr>
          <w:b/>
          <w:szCs w:val="28"/>
        </w:rPr>
      </w:pPr>
      <w:bookmarkStart w:id="12" w:name="_Toc533427705"/>
      <w:r w:rsidRPr="00AF035E">
        <w:rPr>
          <w:b/>
          <w:szCs w:val="28"/>
        </w:rPr>
        <w:lastRenderedPageBreak/>
        <w:t>СПИСОК ИСПОЛЬЗОВАННЫХ ИСТОЧНИКОВ</w:t>
      </w:r>
      <w:bookmarkEnd w:id="12"/>
    </w:p>
    <w:p w14:paraId="6BCCCA9E" w14:textId="77777777" w:rsidR="0094102C" w:rsidRPr="0094102C" w:rsidRDefault="0094102C" w:rsidP="0094102C">
      <w:pPr>
        <w:pStyle w:val="aa"/>
        <w:numPr>
          <w:ilvl w:val="0"/>
          <w:numId w:val="14"/>
        </w:numPr>
        <w:spacing w:after="0"/>
        <w:ind w:left="0" w:firstLine="709"/>
        <w:rPr>
          <w:szCs w:val="28"/>
        </w:rPr>
      </w:pPr>
      <w:r w:rsidRPr="0094102C">
        <w:rPr>
          <w:szCs w:val="28"/>
        </w:rPr>
        <w:t xml:space="preserve">Руднев С.С., </w:t>
      </w:r>
      <w:proofErr w:type="spellStart"/>
      <w:r w:rsidRPr="0094102C">
        <w:rPr>
          <w:szCs w:val="28"/>
        </w:rPr>
        <w:t>Панаиотти</w:t>
      </w:r>
      <w:proofErr w:type="spellEnd"/>
      <w:r w:rsidRPr="0094102C">
        <w:rPr>
          <w:szCs w:val="28"/>
        </w:rPr>
        <w:t xml:space="preserve"> С.С. Влияние </w:t>
      </w:r>
      <w:proofErr w:type="spellStart"/>
      <w:r w:rsidRPr="0094102C">
        <w:rPr>
          <w:szCs w:val="28"/>
        </w:rPr>
        <w:t>газосодержания</w:t>
      </w:r>
      <w:proofErr w:type="spellEnd"/>
      <w:r w:rsidRPr="0094102C">
        <w:rPr>
          <w:szCs w:val="28"/>
        </w:rPr>
        <w:t xml:space="preserve"> жидкости на </w:t>
      </w:r>
      <w:proofErr w:type="spellStart"/>
      <w:r w:rsidRPr="0094102C">
        <w:rPr>
          <w:szCs w:val="28"/>
        </w:rPr>
        <w:t>кавитационные</w:t>
      </w:r>
      <w:proofErr w:type="spellEnd"/>
      <w:r w:rsidRPr="0094102C">
        <w:rPr>
          <w:szCs w:val="28"/>
        </w:rPr>
        <w:t xml:space="preserve"> </w:t>
      </w:r>
      <w:proofErr w:type="gramStart"/>
      <w:r w:rsidRPr="0094102C">
        <w:rPr>
          <w:szCs w:val="28"/>
        </w:rPr>
        <w:t>характеристики.,</w:t>
      </w:r>
      <w:proofErr w:type="gramEnd"/>
      <w:r w:rsidRPr="0094102C">
        <w:rPr>
          <w:szCs w:val="28"/>
        </w:rPr>
        <w:t xml:space="preserve"> - «Труды </w:t>
      </w:r>
      <w:proofErr w:type="spellStart"/>
      <w:r w:rsidRPr="0094102C">
        <w:rPr>
          <w:szCs w:val="28"/>
        </w:rPr>
        <w:t>ВНИИГидромаша</w:t>
      </w:r>
      <w:proofErr w:type="spellEnd"/>
      <w:r w:rsidRPr="0094102C">
        <w:rPr>
          <w:szCs w:val="28"/>
        </w:rPr>
        <w:t xml:space="preserve">», 1968, </w:t>
      </w:r>
      <w:proofErr w:type="spellStart"/>
      <w:r w:rsidRPr="0094102C">
        <w:rPr>
          <w:szCs w:val="28"/>
        </w:rPr>
        <w:t>вып</w:t>
      </w:r>
      <w:proofErr w:type="spellEnd"/>
      <w:r w:rsidRPr="0094102C">
        <w:rPr>
          <w:szCs w:val="28"/>
        </w:rPr>
        <w:t xml:space="preserve"> 38, с 3-17.</w:t>
      </w:r>
    </w:p>
    <w:p w14:paraId="2A85EE1C" w14:textId="77777777" w:rsidR="0094102C" w:rsidRPr="0094102C" w:rsidRDefault="0094102C" w:rsidP="0094102C">
      <w:pPr>
        <w:pStyle w:val="aa"/>
        <w:numPr>
          <w:ilvl w:val="0"/>
          <w:numId w:val="14"/>
        </w:numPr>
        <w:spacing w:after="0"/>
        <w:ind w:left="0" w:firstLine="709"/>
        <w:rPr>
          <w:szCs w:val="28"/>
        </w:rPr>
      </w:pPr>
      <w:r w:rsidRPr="0094102C">
        <w:rPr>
          <w:szCs w:val="28"/>
        </w:rPr>
        <w:t xml:space="preserve">Карелин В.Я., </w:t>
      </w:r>
      <w:proofErr w:type="spellStart"/>
      <w:r w:rsidRPr="0094102C">
        <w:rPr>
          <w:szCs w:val="28"/>
        </w:rPr>
        <w:t>Кавитационные</w:t>
      </w:r>
      <w:proofErr w:type="spellEnd"/>
      <w:r w:rsidRPr="0094102C">
        <w:rPr>
          <w:szCs w:val="28"/>
        </w:rPr>
        <w:t xml:space="preserve"> явления в центробежных и осевых </w:t>
      </w:r>
      <w:proofErr w:type="gramStart"/>
      <w:r w:rsidRPr="0094102C">
        <w:rPr>
          <w:szCs w:val="28"/>
        </w:rPr>
        <w:t>насосах.[</w:t>
      </w:r>
      <w:proofErr w:type="gramEnd"/>
      <w:r w:rsidRPr="0094102C">
        <w:rPr>
          <w:szCs w:val="28"/>
        </w:rPr>
        <w:t>текст] - М.: «МАШИНОСТРОЕНИЕ», 1975. - 336 с.</w:t>
      </w:r>
    </w:p>
    <w:p w14:paraId="6F0C726C" w14:textId="77777777" w:rsidR="0094102C" w:rsidRPr="0094102C" w:rsidRDefault="0094102C" w:rsidP="0094102C">
      <w:pPr>
        <w:pStyle w:val="aa"/>
        <w:numPr>
          <w:ilvl w:val="0"/>
          <w:numId w:val="14"/>
        </w:numPr>
        <w:spacing w:after="0"/>
        <w:ind w:left="0" w:firstLine="709"/>
        <w:rPr>
          <w:szCs w:val="28"/>
        </w:rPr>
      </w:pPr>
      <w:r w:rsidRPr="0094102C">
        <w:rPr>
          <w:szCs w:val="28"/>
        </w:rPr>
        <w:t>Рой Н.А. «Возникновение и протекание ультразвуковой кавитации.». Акустический журнал. 1957, т. 3, №1 с. 3-18</w:t>
      </w:r>
    </w:p>
    <w:p w14:paraId="4B8E99A9" w14:textId="77777777" w:rsidR="0094102C" w:rsidRPr="0094102C" w:rsidRDefault="0094102C" w:rsidP="0094102C">
      <w:pPr>
        <w:pStyle w:val="aa"/>
        <w:numPr>
          <w:ilvl w:val="0"/>
          <w:numId w:val="14"/>
        </w:numPr>
        <w:spacing w:after="0"/>
        <w:ind w:left="0" w:firstLine="709"/>
        <w:rPr>
          <w:szCs w:val="28"/>
        </w:rPr>
      </w:pPr>
      <w:r w:rsidRPr="0094102C">
        <w:rPr>
          <w:szCs w:val="28"/>
        </w:rPr>
        <w:t xml:space="preserve">Шмель В.Б. Оптимальные параметры определяющие </w:t>
      </w:r>
      <w:proofErr w:type="spellStart"/>
      <w:r w:rsidRPr="0094102C">
        <w:rPr>
          <w:szCs w:val="28"/>
        </w:rPr>
        <w:t>кавитационные</w:t>
      </w:r>
      <w:proofErr w:type="spellEnd"/>
      <w:r w:rsidRPr="0094102C">
        <w:rPr>
          <w:szCs w:val="28"/>
        </w:rPr>
        <w:t xml:space="preserve"> качества центробежных </w:t>
      </w:r>
      <w:proofErr w:type="gramStart"/>
      <w:r w:rsidRPr="0094102C">
        <w:rPr>
          <w:szCs w:val="28"/>
        </w:rPr>
        <w:t>насосов.-</w:t>
      </w:r>
      <w:proofErr w:type="gramEnd"/>
      <w:r w:rsidRPr="0094102C">
        <w:rPr>
          <w:szCs w:val="28"/>
        </w:rPr>
        <w:t xml:space="preserve"> «Труды </w:t>
      </w:r>
      <w:proofErr w:type="spellStart"/>
      <w:r w:rsidRPr="0094102C">
        <w:rPr>
          <w:szCs w:val="28"/>
        </w:rPr>
        <w:t>ВИГМа</w:t>
      </w:r>
      <w:proofErr w:type="spellEnd"/>
      <w:r w:rsidRPr="0094102C">
        <w:rPr>
          <w:szCs w:val="28"/>
        </w:rPr>
        <w:t xml:space="preserve">»: , 1958.- </w:t>
      </w:r>
      <w:proofErr w:type="spellStart"/>
      <w:r w:rsidRPr="0094102C">
        <w:rPr>
          <w:szCs w:val="28"/>
        </w:rPr>
        <w:t>вып</w:t>
      </w:r>
      <w:proofErr w:type="spellEnd"/>
      <w:r w:rsidRPr="0094102C">
        <w:rPr>
          <w:szCs w:val="28"/>
        </w:rPr>
        <w:t>. XXII, с. 3-48.</w:t>
      </w:r>
    </w:p>
    <w:p w14:paraId="5F78B7B1" w14:textId="38A9CF1F" w:rsidR="00BC7A8F" w:rsidRPr="0094102C" w:rsidRDefault="0094102C" w:rsidP="0094102C">
      <w:pPr>
        <w:pStyle w:val="aa"/>
        <w:numPr>
          <w:ilvl w:val="0"/>
          <w:numId w:val="14"/>
        </w:numPr>
        <w:spacing w:after="0"/>
        <w:ind w:left="0" w:firstLine="709"/>
        <w:rPr>
          <w:szCs w:val="28"/>
        </w:rPr>
      </w:pPr>
      <w:r w:rsidRPr="0094102C">
        <w:rPr>
          <w:szCs w:val="28"/>
        </w:rPr>
        <w:t xml:space="preserve">Михайлов А.К., </w:t>
      </w:r>
      <w:proofErr w:type="spellStart"/>
      <w:r w:rsidRPr="0094102C">
        <w:rPr>
          <w:szCs w:val="28"/>
        </w:rPr>
        <w:t>Малюшеноко</w:t>
      </w:r>
      <w:proofErr w:type="spellEnd"/>
      <w:r w:rsidRPr="0094102C">
        <w:rPr>
          <w:szCs w:val="28"/>
        </w:rPr>
        <w:t xml:space="preserve"> В.В. Лопастные </w:t>
      </w:r>
      <w:proofErr w:type="gramStart"/>
      <w:r w:rsidRPr="0094102C">
        <w:rPr>
          <w:szCs w:val="28"/>
        </w:rPr>
        <w:t>насосы.[</w:t>
      </w:r>
      <w:proofErr w:type="gramEnd"/>
      <w:r w:rsidRPr="0094102C">
        <w:rPr>
          <w:szCs w:val="28"/>
        </w:rPr>
        <w:t>текст] Теория расчет и конструирование. - М.: «МАШИНОСТРОЕНИЕ», 1977. - 325 с.</w:t>
      </w:r>
    </w:p>
    <w:sectPr w:rsidR="00BC7A8F" w:rsidRPr="0094102C" w:rsidSect="009F5C21">
      <w:footerReference w:type="even" r:id="rId36"/>
      <w:footerReference w:type="default" r:id="rId37"/>
      <w:pgSz w:w="11906" w:h="16838" w:code="9"/>
      <w:pgMar w:top="1134" w:right="567" w:bottom="1134" w:left="1701" w:header="709" w:footer="284"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9C33A6" w14:textId="77777777" w:rsidR="00BC7A8F" w:rsidRDefault="00BC7A8F" w:rsidP="009F5C21">
      <w:pPr>
        <w:spacing w:after="0" w:line="240" w:lineRule="auto"/>
      </w:pPr>
      <w:r>
        <w:separator/>
      </w:r>
    </w:p>
  </w:endnote>
  <w:endnote w:type="continuationSeparator" w:id="0">
    <w:p w14:paraId="74447872" w14:textId="77777777" w:rsidR="00BC7A8F" w:rsidRDefault="00BC7A8F" w:rsidP="009F5C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Droid Sans Fallback">
    <w:panose1 w:val="00000000000000000000"/>
    <w:charset w:val="00"/>
    <w:family w:val="roman"/>
    <w:notTrueType/>
    <w:pitch w:val="default"/>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C4687A" w14:textId="77777777" w:rsidR="00BC7A8F" w:rsidRDefault="00BC7A8F" w:rsidP="00B73432">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11E8D8DB" w14:textId="77777777" w:rsidR="00BC7A8F" w:rsidRDefault="00BC7A8F" w:rsidP="00B73432">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03653662"/>
      <w:docPartObj>
        <w:docPartGallery w:val="Page Numbers (Bottom of Page)"/>
        <w:docPartUnique/>
      </w:docPartObj>
    </w:sdtPr>
    <w:sdtEndPr/>
    <w:sdtContent>
      <w:p w14:paraId="5AA21F52" w14:textId="6A0C7655" w:rsidR="00BC7A8F" w:rsidRDefault="00BC7A8F">
        <w:pPr>
          <w:pStyle w:val="a5"/>
          <w:jc w:val="center"/>
        </w:pPr>
        <w:r>
          <w:fldChar w:fldCharType="begin"/>
        </w:r>
        <w:r>
          <w:instrText>PAGE   \* MERGEFORMAT</w:instrText>
        </w:r>
        <w:r>
          <w:fldChar w:fldCharType="separate"/>
        </w:r>
        <w:r w:rsidR="00B73185">
          <w:rPr>
            <w:noProof/>
          </w:rPr>
          <w:t>22</w:t>
        </w:r>
        <w:r>
          <w:fldChar w:fldCharType="end"/>
        </w:r>
      </w:p>
    </w:sdtContent>
  </w:sdt>
  <w:p w14:paraId="18987791" w14:textId="77777777" w:rsidR="00BC7A8F" w:rsidRDefault="00BC7A8F" w:rsidP="00B73432">
    <w:pPr>
      <w:pStyle w:val="a5"/>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F648EA" w14:textId="77777777" w:rsidR="00BC7A8F" w:rsidRDefault="00BC7A8F" w:rsidP="009F5C21">
      <w:pPr>
        <w:spacing w:after="0" w:line="240" w:lineRule="auto"/>
      </w:pPr>
      <w:r>
        <w:separator/>
      </w:r>
    </w:p>
  </w:footnote>
  <w:footnote w:type="continuationSeparator" w:id="0">
    <w:p w14:paraId="580EA98E" w14:textId="77777777" w:rsidR="00BC7A8F" w:rsidRDefault="00BC7A8F" w:rsidP="009F5C2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A76897"/>
    <w:multiLevelType w:val="hybridMultilevel"/>
    <w:tmpl w:val="4A76F5FE"/>
    <w:lvl w:ilvl="0" w:tplc="F35E23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215B4526"/>
    <w:multiLevelType w:val="hybridMultilevel"/>
    <w:tmpl w:val="1AE635CC"/>
    <w:lvl w:ilvl="0" w:tplc="F35E23CE">
      <w:start w:val="1"/>
      <w:numFmt w:val="decimal"/>
      <w:lvlText w:val="%1."/>
      <w:lvlJc w:val="left"/>
      <w:pPr>
        <w:ind w:left="1776"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 w15:restartNumberingAfterBreak="0">
    <w:nsid w:val="3DA47670"/>
    <w:multiLevelType w:val="hybridMultilevel"/>
    <w:tmpl w:val="E648DF24"/>
    <w:lvl w:ilvl="0" w:tplc="F35E23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3E033256"/>
    <w:multiLevelType w:val="multilevel"/>
    <w:tmpl w:val="AAAC296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E4F1486"/>
    <w:multiLevelType w:val="hybridMultilevel"/>
    <w:tmpl w:val="1C10EE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36C14ED"/>
    <w:multiLevelType w:val="multilevel"/>
    <w:tmpl w:val="021EB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97366B5"/>
    <w:multiLevelType w:val="hybridMultilevel"/>
    <w:tmpl w:val="C7BE3C6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5EF53042"/>
    <w:multiLevelType w:val="hybridMultilevel"/>
    <w:tmpl w:val="106ED1D4"/>
    <w:lvl w:ilvl="0" w:tplc="F35E23CE">
      <w:start w:val="1"/>
      <w:numFmt w:val="decimal"/>
      <w:lvlText w:val="%1."/>
      <w:lvlJc w:val="left"/>
      <w:pPr>
        <w:ind w:left="1776"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5F3C3D2A"/>
    <w:multiLevelType w:val="hybridMultilevel"/>
    <w:tmpl w:val="449EBD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332442B"/>
    <w:multiLevelType w:val="hybridMultilevel"/>
    <w:tmpl w:val="D2CA0B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CDD2488"/>
    <w:multiLevelType w:val="hybridMultilevel"/>
    <w:tmpl w:val="E648DF24"/>
    <w:lvl w:ilvl="0" w:tplc="F35E23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 w15:restartNumberingAfterBreak="0">
    <w:nsid w:val="6D676853"/>
    <w:multiLevelType w:val="hybridMultilevel"/>
    <w:tmpl w:val="E648DF24"/>
    <w:lvl w:ilvl="0" w:tplc="F35E23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15:restartNumberingAfterBreak="0">
    <w:nsid w:val="719832A2"/>
    <w:multiLevelType w:val="multilevel"/>
    <w:tmpl w:val="6E66D98A"/>
    <w:lvl w:ilvl="0">
      <w:start w:val="1"/>
      <w:numFmt w:val="decimal"/>
      <w:lvlText w:val="%1."/>
      <w:lvlJc w:val="left"/>
      <w:pPr>
        <w:ind w:left="1068" w:hanging="360"/>
      </w:pPr>
      <w:rPr>
        <w:rFonts w:hint="default"/>
      </w:rPr>
    </w:lvl>
    <w:lvl w:ilvl="1">
      <w:start w:val="1"/>
      <w:numFmt w:val="decimal"/>
      <w:isLgl/>
      <w:lvlText w:val="%1.%2"/>
      <w:lvlJc w:val="left"/>
      <w:pPr>
        <w:ind w:left="1158" w:hanging="45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13" w15:restartNumberingAfterBreak="0">
    <w:nsid w:val="74651550"/>
    <w:multiLevelType w:val="hybridMultilevel"/>
    <w:tmpl w:val="D7460F4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8"/>
  </w:num>
  <w:num w:numId="2">
    <w:abstractNumId w:val="9"/>
  </w:num>
  <w:num w:numId="3">
    <w:abstractNumId w:val="4"/>
  </w:num>
  <w:num w:numId="4">
    <w:abstractNumId w:val="12"/>
  </w:num>
  <w:num w:numId="5">
    <w:abstractNumId w:val="6"/>
  </w:num>
  <w:num w:numId="6">
    <w:abstractNumId w:val="3"/>
  </w:num>
  <w:num w:numId="7">
    <w:abstractNumId w:val="5"/>
  </w:num>
  <w:num w:numId="8">
    <w:abstractNumId w:val="13"/>
  </w:num>
  <w:num w:numId="9">
    <w:abstractNumId w:val="2"/>
  </w:num>
  <w:num w:numId="10">
    <w:abstractNumId w:val="1"/>
  </w:num>
  <w:num w:numId="11">
    <w:abstractNumId w:val="10"/>
  </w:num>
  <w:num w:numId="12">
    <w:abstractNumId w:val="11"/>
  </w:num>
  <w:num w:numId="13">
    <w:abstractNumId w:val="0"/>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5A6B"/>
    <w:rsid w:val="00000AFF"/>
    <w:rsid w:val="00005A2E"/>
    <w:rsid w:val="00007CB4"/>
    <w:rsid w:val="00010860"/>
    <w:rsid w:val="00042291"/>
    <w:rsid w:val="000542E2"/>
    <w:rsid w:val="00055611"/>
    <w:rsid w:val="000630B1"/>
    <w:rsid w:val="000653FC"/>
    <w:rsid w:val="00092B5D"/>
    <w:rsid w:val="00093261"/>
    <w:rsid w:val="000A5A6B"/>
    <w:rsid w:val="000B5B99"/>
    <w:rsid w:val="000D617B"/>
    <w:rsid w:val="00100460"/>
    <w:rsid w:val="001007A9"/>
    <w:rsid w:val="00102549"/>
    <w:rsid w:val="00105DB7"/>
    <w:rsid w:val="00131347"/>
    <w:rsid w:val="001365EF"/>
    <w:rsid w:val="00143253"/>
    <w:rsid w:val="00157465"/>
    <w:rsid w:val="001642E1"/>
    <w:rsid w:val="00164A9C"/>
    <w:rsid w:val="00170723"/>
    <w:rsid w:val="001868F6"/>
    <w:rsid w:val="0019460B"/>
    <w:rsid w:val="001A6C21"/>
    <w:rsid w:val="001C4616"/>
    <w:rsid w:val="001C6D74"/>
    <w:rsid w:val="001D2CC6"/>
    <w:rsid w:val="001E4EFF"/>
    <w:rsid w:val="001E6B3F"/>
    <w:rsid w:val="001F1579"/>
    <w:rsid w:val="001F57B1"/>
    <w:rsid w:val="001F6FE2"/>
    <w:rsid w:val="002205C9"/>
    <w:rsid w:val="002208A0"/>
    <w:rsid w:val="00222D7B"/>
    <w:rsid w:val="00252C91"/>
    <w:rsid w:val="00266463"/>
    <w:rsid w:val="0027011D"/>
    <w:rsid w:val="0028024F"/>
    <w:rsid w:val="00280DDE"/>
    <w:rsid w:val="00282F4B"/>
    <w:rsid w:val="00287EC3"/>
    <w:rsid w:val="002A4DD5"/>
    <w:rsid w:val="002B0AE2"/>
    <w:rsid w:val="002B6E7C"/>
    <w:rsid w:val="002C3CA4"/>
    <w:rsid w:val="002F661A"/>
    <w:rsid w:val="0033502D"/>
    <w:rsid w:val="00346183"/>
    <w:rsid w:val="0035529B"/>
    <w:rsid w:val="0038753F"/>
    <w:rsid w:val="003A2F7A"/>
    <w:rsid w:val="003A4B6D"/>
    <w:rsid w:val="003A795A"/>
    <w:rsid w:val="004052C8"/>
    <w:rsid w:val="0041323A"/>
    <w:rsid w:val="00424C0A"/>
    <w:rsid w:val="004320D1"/>
    <w:rsid w:val="00445382"/>
    <w:rsid w:val="0047578A"/>
    <w:rsid w:val="00480F05"/>
    <w:rsid w:val="004838A2"/>
    <w:rsid w:val="004B548A"/>
    <w:rsid w:val="004B674D"/>
    <w:rsid w:val="004D1ED4"/>
    <w:rsid w:val="004D551C"/>
    <w:rsid w:val="004E07AE"/>
    <w:rsid w:val="004F2AB6"/>
    <w:rsid w:val="004F385F"/>
    <w:rsid w:val="00542963"/>
    <w:rsid w:val="005443EB"/>
    <w:rsid w:val="0054571E"/>
    <w:rsid w:val="005543D7"/>
    <w:rsid w:val="00556111"/>
    <w:rsid w:val="00561BE6"/>
    <w:rsid w:val="00565063"/>
    <w:rsid w:val="0058015D"/>
    <w:rsid w:val="00582C69"/>
    <w:rsid w:val="00585163"/>
    <w:rsid w:val="005A71E1"/>
    <w:rsid w:val="005B23A9"/>
    <w:rsid w:val="005B6B82"/>
    <w:rsid w:val="005D1679"/>
    <w:rsid w:val="005E101C"/>
    <w:rsid w:val="005F1007"/>
    <w:rsid w:val="00612237"/>
    <w:rsid w:val="006331CE"/>
    <w:rsid w:val="00647B3B"/>
    <w:rsid w:val="00650C1C"/>
    <w:rsid w:val="00654DED"/>
    <w:rsid w:val="00657682"/>
    <w:rsid w:val="00667B11"/>
    <w:rsid w:val="0067505B"/>
    <w:rsid w:val="006A26ED"/>
    <w:rsid w:val="006C3F22"/>
    <w:rsid w:val="006C7D78"/>
    <w:rsid w:val="006D5FD7"/>
    <w:rsid w:val="006E40A6"/>
    <w:rsid w:val="006F46E9"/>
    <w:rsid w:val="006F79C8"/>
    <w:rsid w:val="00731D68"/>
    <w:rsid w:val="007807AB"/>
    <w:rsid w:val="00781A11"/>
    <w:rsid w:val="00782680"/>
    <w:rsid w:val="00783ACD"/>
    <w:rsid w:val="00793673"/>
    <w:rsid w:val="00793B5A"/>
    <w:rsid w:val="007949AB"/>
    <w:rsid w:val="00797AEE"/>
    <w:rsid w:val="007A5B11"/>
    <w:rsid w:val="007A7588"/>
    <w:rsid w:val="007B604B"/>
    <w:rsid w:val="007B6A8B"/>
    <w:rsid w:val="007F3449"/>
    <w:rsid w:val="00811C71"/>
    <w:rsid w:val="00813497"/>
    <w:rsid w:val="008300C1"/>
    <w:rsid w:val="00834E2F"/>
    <w:rsid w:val="00835374"/>
    <w:rsid w:val="00843F11"/>
    <w:rsid w:val="008450A4"/>
    <w:rsid w:val="00852285"/>
    <w:rsid w:val="0087701E"/>
    <w:rsid w:val="00884F3A"/>
    <w:rsid w:val="00894A3E"/>
    <w:rsid w:val="008C0580"/>
    <w:rsid w:val="008C0F9E"/>
    <w:rsid w:val="008D0115"/>
    <w:rsid w:val="008D56BE"/>
    <w:rsid w:val="008E3DB5"/>
    <w:rsid w:val="008E7146"/>
    <w:rsid w:val="008F1C2E"/>
    <w:rsid w:val="008F5F7B"/>
    <w:rsid w:val="009041E9"/>
    <w:rsid w:val="00905A1B"/>
    <w:rsid w:val="00925B7E"/>
    <w:rsid w:val="0094102C"/>
    <w:rsid w:val="00943857"/>
    <w:rsid w:val="009471AE"/>
    <w:rsid w:val="00962629"/>
    <w:rsid w:val="00962937"/>
    <w:rsid w:val="00972D93"/>
    <w:rsid w:val="00986C83"/>
    <w:rsid w:val="00992920"/>
    <w:rsid w:val="009B3D5B"/>
    <w:rsid w:val="009C1ABD"/>
    <w:rsid w:val="009C2235"/>
    <w:rsid w:val="009D06D9"/>
    <w:rsid w:val="009D3202"/>
    <w:rsid w:val="009E0367"/>
    <w:rsid w:val="009E5F67"/>
    <w:rsid w:val="009F49AE"/>
    <w:rsid w:val="009F5C21"/>
    <w:rsid w:val="00A134F9"/>
    <w:rsid w:val="00A16200"/>
    <w:rsid w:val="00A17CC8"/>
    <w:rsid w:val="00A26D79"/>
    <w:rsid w:val="00A3742D"/>
    <w:rsid w:val="00A4281C"/>
    <w:rsid w:val="00A47800"/>
    <w:rsid w:val="00A7075C"/>
    <w:rsid w:val="00A70A0C"/>
    <w:rsid w:val="00A856A0"/>
    <w:rsid w:val="00A97C67"/>
    <w:rsid w:val="00AD3964"/>
    <w:rsid w:val="00AE38A5"/>
    <w:rsid w:val="00AE592A"/>
    <w:rsid w:val="00AF035E"/>
    <w:rsid w:val="00AF61E9"/>
    <w:rsid w:val="00AF6A89"/>
    <w:rsid w:val="00B0069C"/>
    <w:rsid w:val="00B23F07"/>
    <w:rsid w:val="00B2673B"/>
    <w:rsid w:val="00B3241D"/>
    <w:rsid w:val="00B35DCB"/>
    <w:rsid w:val="00B375D6"/>
    <w:rsid w:val="00B45F34"/>
    <w:rsid w:val="00B54CC9"/>
    <w:rsid w:val="00B72F7E"/>
    <w:rsid w:val="00B73185"/>
    <w:rsid w:val="00B73432"/>
    <w:rsid w:val="00B87B6C"/>
    <w:rsid w:val="00B97E96"/>
    <w:rsid w:val="00BA13C5"/>
    <w:rsid w:val="00BA7AD6"/>
    <w:rsid w:val="00BC481D"/>
    <w:rsid w:val="00BC690D"/>
    <w:rsid w:val="00BC7A8F"/>
    <w:rsid w:val="00BD390B"/>
    <w:rsid w:val="00BE2704"/>
    <w:rsid w:val="00BE723E"/>
    <w:rsid w:val="00BF4A10"/>
    <w:rsid w:val="00C04444"/>
    <w:rsid w:val="00C23505"/>
    <w:rsid w:val="00C347B5"/>
    <w:rsid w:val="00C3515D"/>
    <w:rsid w:val="00C40383"/>
    <w:rsid w:val="00C82EC5"/>
    <w:rsid w:val="00C83FD7"/>
    <w:rsid w:val="00C90C2F"/>
    <w:rsid w:val="00C90F9D"/>
    <w:rsid w:val="00C969E8"/>
    <w:rsid w:val="00CA4807"/>
    <w:rsid w:val="00CB3CC9"/>
    <w:rsid w:val="00CB3EF4"/>
    <w:rsid w:val="00CC0DB9"/>
    <w:rsid w:val="00CC65ED"/>
    <w:rsid w:val="00CD2092"/>
    <w:rsid w:val="00CD64DB"/>
    <w:rsid w:val="00D00AF3"/>
    <w:rsid w:val="00D112E9"/>
    <w:rsid w:val="00D23E9A"/>
    <w:rsid w:val="00D34CA1"/>
    <w:rsid w:val="00D44AD0"/>
    <w:rsid w:val="00D47B3B"/>
    <w:rsid w:val="00D501E9"/>
    <w:rsid w:val="00D81F3B"/>
    <w:rsid w:val="00D86557"/>
    <w:rsid w:val="00D871A7"/>
    <w:rsid w:val="00D93805"/>
    <w:rsid w:val="00DA55D0"/>
    <w:rsid w:val="00DB5B7F"/>
    <w:rsid w:val="00DC5448"/>
    <w:rsid w:val="00DC659F"/>
    <w:rsid w:val="00DD5317"/>
    <w:rsid w:val="00DD6A0B"/>
    <w:rsid w:val="00DE24E5"/>
    <w:rsid w:val="00DF32C0"/>
    <w:rsid w:val="00DF4A07"/>
    <w:rsid w:val="00E005FF"/>
    <w:rsid w:val="00E1590C"/>
    <w:rsid w:val="00E17718"/>
    <w:rsid w:val="00E2391E"/>
    <w:rsid w:val="00E30675"/>
    <w:rsid w:val="00E548D3"/>
    <w:rsid w:val="00E562B6"/>
    <w:rsid w:val="00E80676"/>
    <w:rsid w:val="00E807DE"/>
    <w:rsid w:val="00E858E4"/>
    <w:rsid w:val="00E94CEE"/>
    <w:rsid w:val="00EA0FD2"/>
    <w:rsid w:val="00EA7424"/>
    <w:rsid w:val="00EB0F84"/>
    <w:rsid w:val="00ED03F9"/>
    <w:rsid w:val="00ED4649"/>
    <w:rsid w:val="00EF39C9"/>
    <w:rsid w:val="00F1542D"/>
    <w:rsid w:val="00F26E00"/>
    <w:rsid w:val="00F42BBF"/>
    <w:rsid w:val="00F67D41"/>
    <w:rsid w:val="00F82B98"/>
    <w:rsid w:val="00F908B3"/>
    <w:rsid w:val="00F940C1"/>
    <w:rsid w:val="00F97236"/>
    <w:rsid w:val="00FB3FCF"/>
    <w:rsid w:val="00FC1A8A"/>
    <w:rsid w:val="00FC32B6"/>
    <w:rsid w:val="00FC3A71"/>
    <w:rsid w:val="00FE3CDB"/>
    <w:rsid w:val="00FE76F0"/>
    <w:rsid w:val="00FF46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A90089"/>
  <w15:chartTrackingRefBased/>
  <w15:docId w15:val="{DA3ACC05-4332-42E1-AA35-1A68A038FA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ГОСТ"/>
    <w:qFormat/>
    <w:rsid w:val="004320D1"/>
    <w:pPr>
      <w:spacing w:line="360" w:lineRule="auto"/>
      <w:jc w:val="both"/>
    </w:pPr>
    <w:rPr>
      <w:rFonts w:ascii="Times New Roman" w:hAnsi="Times New Roman"/>
      <w:sz w:val="28"/>
    </w:rPr>
  </w:style>
  <w:style w:type="paragraph" w:styleId="1">
    <w:name w:val="heading 1"/>
    <w:basedOn w:val="a"/>
    <w:next w:val="a"/>
    <w:link w:val="10"/>
    <w:uiPriority w:val="9"/>
    <w:qFormat/>
    <w:rsid w:val="00FC1A8A"/>
    <w:pPr>
      <w:keepNext/>
      <w:keepLines/>
      <w:spacing w:before="240" w:after="0"/>
      <w:jc w:val="center"/>
      <w:outlineLvl w:val="0"/>
    </w:pPr>
    <w:rPr>
      <w:rFonts w:eastAsiaTheme="majorEastAsia" w:cstheme="majorBidi"/>
      <w:szCs w:val="32"/>
    </w:rPr>
  </w:style>
  <w:style w:type="paragraph" w:styleId="2">
    <w:name w:val="heading 2"/>
    <w:basedOn w:val="a"/>
    <w:next w:val="a"/>
    <w:link w:val="20"/>
    <w:uiPriority w:val="9"/>
    <w:unhideWhenUsed/>
    <w:qFormat/>
    <w:rsid w:val="00793673"/>
    <w:pPr>
      <w:keepNext/>
      <w:keepLines/>
      <w:spacing w:before="40" w:after="0"/>
      <w:ind w:left="709"/>
      <w:jc w:val="left"/>
      <w:outlineLvl w:val="1"/>
    </w:pPr>
    <w:rPr>
      <w:rFonts w:eastAsiaTheme="majorEastAsia" w:cstheme="majorBidi"/>
      <w:szCs w:val="26"/>
    </w:rPr>
  </w:style>
  <w:style w:type="paragraph" w:styleId="3">
    <w:name w:val="heading 3"/>
    <w:basedOn w:val="a"/>
    <w:next w:val="a"/>
    <w:link w:val="30"/>
    <w:uiPriority w:val="9"/>
    <w:unhideWhenUsed/>
    <w:qFormat/>
    <w:rsid w:val="00CA480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4320D1"/>
    <w:pPr>
      <w:spacing w:after="0" w:line="240" w:lineRule="auto"/>
      <w:jc w:val="both"/>
    </w:pPr>
    <w:rPr>
      <w:rFonts w:ascii="Times New Roman" w:hAnsi="Times New Roman"/>
      <w:sz w:val="28"/>
    </w:rPr>
  </w:style>
  <w:style w:type="table" w:styleId="a4">
    <w:name w:val="Table Grid"/>
    <w:basedOn w:val="a1"/>
    <w:rsid w:val="004320D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footer"/>
    <w:basedOn w:val="a"/>
    <w:link w:val="a6"/>
    <w:uiPriority w:val="99"/>
    <w:rsid w:val="004320D1"/>
    <w:pPr>
      <w:tabs>
        <w:tab w:val="center" w:pos="4677"/>
        <w:tab w:val="right" w:pos="9355"/>
      </w:tabs>
      <w:spacing w:before="60" w:after="0" w:line="240" w:lineRule="auto"/>
      <w:jc w:val="left"/>
    </w:pPr>
    <w:rPr>
      <w:rFonts w:eastAsia="Times New Roman" w:cs="Times New Roman"/>
      <w:sz w:val="24"/>
      <w:szCs w:val="24"/>
      <w:lang w:eastAsia="ru-RU"/>
    </w:rPr>
  </w:style>
  <w:style w:type="character" w:customStyle="1" w:styleId="a6">
    <w:name w:val="Нижний колонтитул Знак"/>
    <w:basedOn w:val="a0"/>
    <w:link w:val="a5"/>
    <w:uiPriority w:val="99"/>
    <w:rsid w:val="004320D1"/>
    <w:rPr>
      <w:rFonts w:ascii="Times New Roman" w:eastAsia="Times New Roman" w:hAnsi="Times New Roman" w:cs="Times New Roman"/>
      <w:sz w:val="24"/>
      <w:szCs w:val="24"/>
      <w:lang w:eastAsia="ru-RU"/>
    </w:rPr>
  </w:style>
  <w:style w:type="character" w:styleId="a7">
    <w:name w:val="page number"/>
    <w:basedOn w:val="a0"/>
    <w:rsid w:val="004320D1"/>
  </w:style>
  <w:style w:type="paragraph" w:styleId="a8">
    <w:name w:val="header"/>
    <w:basedOn w:val="a"/>
    <w:link w:val="a9"/>
    <w:rsid w:val="004320D1"/>
    <w:pPr>
      <w:tabs>
        <w:tab w:val="center" w:pos="4677"/>
        <w:tab w:val="right" w:pos="9355"/>
      </w:tabs>
      <w:spacing w:before="60" w:after="0" w:line="240" w:lineRule="auto"/>
      <w:jc w:val="left"/>
    </w:pPr>
    <w:rPr>
      <w:rFonts w:eastAsia="Times New Roman" w:cs="Times New Roman"/>
      <w:sz w:val="24"/>
      <w:szCs w:val="24"/>
      <w:lang w:eastAsia="ru-RU"/>
    </w:rPr>
  </w:style>
  <w:style w:type="character" w:customStyle="1" w:styleId="a9">
    <w:name w:val="Верхний колонтитул Знак"/>
    <w:basedOn w:val="a0"/>
    <w:link w:val="a8"/>
    <w:rsid w:val="004320D1"/>
    <w:rPr>
      <w:rFonts w:ascii="Times New Roman" w:eastAsia="Times New Roman" w:hAnsi="Times New Roman" w:cs="Times New Roman"/>
      <w:sz w:val="24"/>
      <w:szCs w:val="24"/>
      <w:lang w:eastAsia="ru-RU"/>
    </w:rPr>
  </w:style>
  <w:style w:type="paragraph" w:styleId="aa">
    <w:name w:val="List Paragraph"/>
    <w:basedOn w:val="a"/>
    <w:uiPriority w:val="34"/>
    <w:qFormat/>
    <w:rsid w:val="00287EC3"/>
    <w:pPr>
      <w:ind w:left="720"/>
      <w:contextualSpacing/>
    </w:pPr>
  </w:style>
  <w:style w:type="character" w:customStyle="1" w:styleId="10">
    <w:name w:val="Заголовок 1 Знак"/>
    <w:basedOn w:val="a0"/>
    <w:link w:val="1"/>
    <w:uiPriority w:val="9"/>
    <w:rsid w:val="00FC1A8A"/>
    <w:rPr>
      <w:rFonts w:ascii="Times New Roman" w:eastAsiaTheme="majorEastAsia" w:hAnsi="Times New Roman" w:cstheme="majorBidi"/>
      <w:sz w:val="28"/>
      <w:szCs w:val="32"/>
    </w:rPr>
  </w:style>
  <w:style w:type="character" w:customStyle="1" w:styleId="20">
    <w:name w:val="Заголовок 2 Знак"/>
    <w:basedOn w:val="a0"/>
    <w:link w:val="2"/>
    <w:uiPriority w:val="9"/>
    <w:rsid w:val="00793673"/>
    <w:rPr>
      <w:rFonts w:ascii="Times New Roman" w:eastAsiaTheme="majorEastAsia" w:hAnsi="Times New Roman" w:cstheme="majorBidi"/>
      <w:sz w:val="28"/>
      <w:szCs w:val="26"/>
    </w:rPr>
  </w:style>
  <w:style w:type="paragraph" w:styleId="ab">
    <w:name w:val="TOC Heading"/>
    <w:basedOn w:val="1"/>
    <w:next w:val="a"/>
    <w:uiPriority w:val="39"/>
    <w:unhideWhenUsed/>
    <w:qFormat/>
    <w:rsid w:val="00FC1A8A"/>
    <w:pPr>
      <w:spacing w:line="259" w:lineRule="auto"/>
      <w:jc w:val="left"/>
      <w:outlineLvl w:val="9"/>
    </w:pPr>
    <w:rPr>
      <w:rFonts w:asciiTheme="majorHAnsi" w:hAnsiTheme="majorHAnsi"/>
      <w:color w:val="2E74B5" w:themeColor="accent1" w:themeShade="BF"/>
      <w:sz w:val="32"/>
      <w:lang w:eastAsia="ru-RU"/>
    </w:rPr>
  </w:style>
  <w:style w:type="paragraph" w:styleId="11">
    <w:name w:val="toc 1"/>
    <w:basedOn w:val="a"/>
    <w:next w:val="a"/>
    <w:autoRedefine/>
    <w:uiPriority w:val="39"/>
    <w:unhideWhenUsed/>
    <w:rsid w:val="00FC1A8A"/>
    <w:pPr>
      <w:spacing w:after="100"/>
    </w:pPr>
  </w:style>
  <w:style w:type="paragraph" w:styleId="21">
    <w:name w:val="toc 2"/>
    <w:basedOn w:val="a"/>
    <w:next w:val="a"/>
    <w:autoRedefine/>
    <w:uiPriority w:val="39"/>
    <w:unhideWhenUsed/>
    <w:rsid w:val="00962629"/>
    <w:pPr>
      <w:tabs>
        <w:tab w:val="right" w:leader="dot" w:pos="9628"/>
      </w:tabs>
      <w:spacing w:after="100"/>
      <w:ind w:left="280"/>
    </w:pPr>
    <w:rPr>
      <w:b/>
      <w:noProof/>
    </w:rPr>
  </w:style>
  <w:style w:type="character" w:styleId="ac">
    <w:name w:val="Hyperlink"/>
    <w:basedOn w:val="a0"/>
    <w:uiPriority w:val="99"/>
    <w:unhideWhenUsed/>
    <w:rsid w:val="00FC1A8A"/>
    <w:rPr>
      <w:color w:val="0563C1" w:themeColor="hyperlink"/>
      <w:u w:val="single"/>
    </w:rPr>
  </w:style>
  <w:style w:type="character" w:customStyle="1" w:styleId="apple-converted-space">
    <w:name w:val="apple-converted-space"/>
    <w:basedOn w:val="a0"/>
    <w:rsid w:val="00CC0DB9"/>
  </w:style>
  <w:style w:type="character" w:customStyle="1" w:styleId="-">
    <w:name w:val="Интернет-ссылка"/>
    <w:basedOn w:val="a0"/>
    <w:uiPriority w:val="99"/>
    <w:unhideWhenUsed/>
    <w:rsid w:val="00962629"/>
    <w:rPr>
      <w:color w:val="0000FF"/>
      <w:u w:val="single"/>
    </w:rPr>
  </w:style>
  <w:style w:type="paragraph" w:customStyle="1" w:styleId="Standard">
    <w:name w:val="Standard"/>
    <w:rsid w:val="00962629"/>
    <w:pPr>
      <w:suppressAutoHyphens/>
      <w:autoSpaceDN w:val="0"/>
      <w:spacing w:after="200" w:line="276" w:lineRule="auto"/>
      <w:textAlignment w:val="baseline"/>
    </w:pPr>
    <w:rPr>
      <w:rFonts w:ascii="Calibri" w:eastAsia="Droid Sans Fallback" w:hAnsi="Calibri" w:cs="Calibri"/>
      <w:kern w:val="3"/>
      <w:lang w:val="en-GB"/>
    </w:rPr>
  </w:style>
  <w:style w:type="paragraph" w:styleId="ad">
    <w:name w:val="caption"/>
    <w:basedOn w:val="a"/>
    <w:next w:val="a"/>
    <w:unhideWhenUsed/>
    <w:qFormat/>
    <w:rsid w:val="00FB3FCF"/>
    <w:pPr>
      <w:spacing w:after="200" w:line="240" w:lineRule="auto"/>
    </w:pPr>
    <w:rPr>
      <w:i/>
      <w:iCs/>
      <w:color w:val="44546A" w:themeColor="text2"/>
      <w:sz w:val="18"/>
      <w:szCs w:val="18"/>
    </w:rPr>
  </w:style>
  <w:style w:type="character" w:styleId="ae">
    <w:name w:val="annotation reference"/>
    <w:basedOn w:val="a0"/>
    <w:uiPriority w:val="99"/>
    <w:semiHidden/>
    <w:unhideWhenUsed/>
    <w:rsid w:val="00D47B3B"/>
    <w:rPr>
      <w:sz w:val="16"/>
      <w:szCs w:val="16"/>
    </w:rPr>
  </w:style>
  <w:style w:type="paragraph" w:styleId="af">
    <w:name w:val="annotation text"/>
    <w:basedOn w:val="a"/>
    <w:link w:val="af0"/>
    <w:uiPriority w:val="99"/>
    <w:semiHidden/>
    <w:unhideWhenUsed/>
    <w:rsid w:val="00D47B3B"/>
    <w:pPr>
      <w:spacing w:line="240" w:lineRule="auto"/>
    </w:pPr>
    <w:rPr>
      <w:sz w:val="20"/>
      <w:szCs w:val="20"/>
    </w:rPr>
  </w:style>
  <w:style w:type="character" w:customStyle="1" w:styleId="af0">
    <w:name w:val="Текст примечания Знак"/>
    <w:basedOn w:val="a0"/>
    <w:link w:val="af"/>
    <w:uiPriority w:val="99"/>
    <w:semiHidden/>
    <w:rsid w:val="00D47B3B"/>
    <w:rPr>
      <w:rFonts w:ascii="Times New Roman" w:hAnsi="Times New Roman"/>
      <w:sz w:val="20"/>
      <w:szCs w:val="20"/>
    </w:rPr>
  </w:style>
  <w:style w:type="paragraph" w:styleId="af1">
    <w:name w:val="annotation subject"/>
    <w:basedOn w:val="af"/>
    <w:next w:val="af"/>
    <w:link w:val="af2"/>
    <w:uiPriority w:val="99"/>
    <w:semiHidden/>
    <w:unhideWhenUsed/>
    <w:rsid w:val="00D47B3B"/>
    <w:rPr>
      <w:b/>
      <w:bCs/>
    </w:rPr>
  </w:style>
  <w:style w:type="character" w:customStyle="1" w:styleId="af2">
    <w:name w:val="Тема примечания Знак"/>
    <w:basedOn w:val="af0"/>
    <w:link w:val="af1"/>
    <w:uiPriority w:val="99"/>
    <w:semiHidden/>
    <w:rsid w:val="00D47B3B"/>
    <w:rPr>
      <w:rFonts w:ascii="Times New Roman" w:hAnsi="Times New Roman"/>
      <w:b/>
      <w:bCs/>
      <w:sz w:val="20"/>
      <w:szCs w:val="20"/>
    </w:rPr>
  </w:style>
  <w:style w:type="paragraph" w:styleId="af3">
    <w:name w:val="Balloon Text"/>
    <w:basedOn w:val="a"/>
    <w:link w:val="af4"/>
    <w:uiPriority w:val="99"/>
    <w:semiHidden/>
    <w:unhideWhenUsed/>
    <w:rsid w:val="00D47B3B"/>
    <w:pPr>
      <w:spacing w:after="0" w:line="240" w:lineRule="auto"/>
    </w:pPr>
    <w:rPr>
      <w:rFonts w:ascii="Segoe UI" w:hAnsi="Segoe UI" w:cs="Segoe UI"/>
      <w:sz w:val="18"/>
      <w:szCs w:val="18"/>
    </w:rPr>
  </w:style>
  <w:style w:type="character" w:customStyle="1" w:styleId="af4">
    <w:name w:val="Текст выноски Знак"/>
    <w:basedOn w:val="a0"/>
    <w:link w:val="af3"/>
    <w:uiPriority w:val="99"/>
    <w:semiHidden/>
    <w:rsid w:val="00D47B3B"/>
    <w:rPr>
      <w:rFonts w:ascii="Segoe UI" w:hAnsi="Segoe UI" w:cs="Segoe UI"/>
      <w:sz w:val="18"/>
      <w:szCs w:val="18"/>
    </w:rPr>
  </w:style>
  <w:style w:type="character" w:customStyle="1" w:styleId="30">
    <w:name w:val="Заголовок 3 Знак"/>
    <w:basedOn w:val="a0"/>
    <w:link w:val="3"/>
    <w:uiPriority w:val="9"/>
    <w:rsid w:val="00CA4807"/>
    <w:rPr>
      <w:rFonts w:asciiTheme="majorHAnsi" w:eastAsiaTheme="majorEastAsia" w:hAnsiTheme="majorHAnsi" w:cstheme="majorBidi"/>
      <w:color w:val="1F4D78" w:themeColor="accent1" w:themeShade="7F"/>
      <w:sz w:val="24"/>
      <w:szCs w:val="24"/>
    </w:rPr>
  </w:style>
  <w:style w:type="character" w:styleId="af5">
    <w:name w:val="Placeholder Text"/>
    <w:basedOn w:val="a0"/>
    <w:uiPriority w:val="99"/>
    <w:semiHidden/>
    <w:rsid w:val="00986C83"/>
    <w:rPr>
      <w:color w:val="808080"/>
    </w:rPr>
  </w:style>
  <w:style w:type="paragraph" w:customStyle="1" w:styleId="western">
    <w:name w:val="western"/>
    <w:basedOn w:val="a"/>
    <w:rsid w:val="00813497"/>
    <w:pPr>
      <w:suppressAutoHyphens/>
      <w:spacing w:before="62" w:after="119" w:line="288" w:lineRule="auto"/>
      <w:jc w:val="left"/>
    </w:pPr>
    <w:rPr>
      <w:rFonts w:ascii="Arial" w:eastAsia="Times New Roman" w:hAnsi="Arial" w:cs="Arial"/>
      <w:color w:val="00000A"/>
      <w:sz w:val="24"/>
      <w:szCs w:val="24"/>
      <w:lang w:eastAsia="ru-RU"/>
    </w:rPr>
  </w:style>
  <w:style w:type="paragraph" w:customStyle="1" w:styleId="12">
    <w:name w:val="Стиль1"/>
    <w:basedOn w:val="a"/>
    <w:link w:val="13"/>
    <w:qFormat/>
    <w:rsid w:val="00010860"/>
    <w:pPr>
      <w:spacing w:before="60" w:after="0"/>
      <w:jc w:val="center"/>
    </w:pPr>
    <w:rPr>
      <w:rFonts w:eastAsia="Times New Roman" w:cs="Times New Roman"/>
      <w:b/>
      <w:szCs w:val="24"/>
      <w:lang w:eastAsia="ru-RU"/>
    </w:rPr>
  </w:style>
  <w:style w:type="character" w:customStyle="1" w:styleId="13">
    <w:name w:val="Стиль1 Знак"/>
    <w:basedOn w:val="a0"/>
    <w:link w:val="12"/>
    <w:rsid w:val="00010860"/>
    <w:rPr>
      <w:rFonts w:ascii="Times New Roman" w:eastAsia="Times New Roman" w:hAnsi="Times New Roman" w:cs="Times New Roman"/>
      <w:b/>
      <w:sz w:val="28"/>
      <w:szCs w:val="24"/>
      <w:lang w:eastAsia="ru-RU"/>
    </w:rPr>
  </w:style>
  <w:style w:type="paragraph" w:styleId="af6">
    <w:name w:val="Normal (Web)"/>
    <w:basedOn w:val="a"/>
    <w:uiPriority w:val="99"/>
    <w:semiHidden/>
    <w:unhideWhenUsed/>
    <w:rsid w:val="00834E2F"/>
    <w:pPr>
      <w:spacing w:before="100" w:beforeAutospacing="1" w:after="100" w:afterAutospacing="1" w:line="240" w:lineRule="auto"/>
      <w:jc w:val="left"/>
    </w:pPr>
    <w:rPr>
      <w:rFonts w:eastAsia="Times New Roman" w:cs="Times New Roman"/>
      <w:sz w:val="24"/>
      <w:szCs w:val="24"/>
      <w:lang w:eastAsia="ru-RU"/>
    </w:rPr>
  </w:style>
  <w:style w:type="character" w:styleId="af7">
    <w:name w:val="Strong"/>
    <w:basedOn w:val="a0"/>
    <w:uiPriority w:val="22"/>
    <w:qFormat/>
    <w:rsid w:val="005B6B82"/>
    <w:rPr>
      <w:b/>
      <w:bCs/>
    </w:rPr>
  </w:style>
  <w:style w:type="character" w:customStyle="1" w:styleId="auth">
    <w:name w:val="auth"/>
    <w:basedOn w:val="a0"/>
    <w:rsid w:val="00D34C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970085">
      <w:bodyDiv w:val="1"/>
      <w:marLeft w:val="0"/>
      <w:marRight w:val="0"/>
      <w:marTop w:val="0"/>
      <w:marBottom w:val="0"/>
      <w:divBdr>
        <w:top w:val="none" w:sz="0" w:space="0" w:color="auto"/>
        <w:left w:val="none" w:sz="0" w:space="0" w:color="auto"/>
        <w:bottom w:val="none" w:sz="0" w:space="0" w:color="auto"/>
        <w:right w:val="none" w:sz="0" w:space="0" w:color="auto"/>
      </w:divBdr>
    </w:div>
    <w:div w:id="459349383">
      <w:bodyDiv w:val="1"/>
      <w:marLeft w:val="0"/>
      <w:marRight w:val="0"/>
      <w:marTop w:val="0"/>
      <w:marBottom w:val="0"/>
      <w:divBdr>
        <w:top w:val="none" w:sz="0" w:space="0" w:color="auto"/>
        <w:left w:val="none" w:sz="0" w:space="0" w:color="auto"/>
        <w:bottom w:val="none" w:sz="0" w:space="0" w:color="auto"/>
        <w:right w:val="none" w:sz="0" w:space="0" w:color="auto"/>
      </w:divBdr>
    </w:div>
    <w:div w:id="501745022">
      <w:bodyDiv w:val="1"/>
      <w:marLeft w:val="0"/>
      <w:marRight w:val="0"/>
      <w:marTop w:val="0"/>
      <w:marBottom w:val="0"/>
      <w:divBdr>
        <w:top w:val="none" w:sz="0" w:space="0" w:color="auto"/>
        <w:left w:val="none" w:sz="0" w:space="0" w:color="auto"/>
        <w:bottom w:val="none" w:sz="0" w:space="0" w:color="auto"/>
        <w:right w:val="none" w:sz="0" w:space="0" w:color="auto"/>
      </w:divBdr>
    </w:div>
    <w:div w:id="551618424">
      <w:bodyDiv w:val="1"/>
      <w:marLeft w:val="0"/>
      <w:marRight w:val="0"/>
      <w:marTop w:val="0"/>
      <w:marBottom w:val="0"/>
      <w:divBdr>
        <w:top w:val="none" w:sz="0" w:space="0" w:color="auto"/>
        <w:left w:val="none" w:sz="0" w:space="0" w:color="auto"/>
        <w:bottom w:val="none" w:sz="0" w:space="0" w:color="auto"/>
        <w:right w:val="none" w:sz="0" w:space="0" w:color="auto"/>
      </w:divBdr>
    </w:div>
    <w:div w:id="908348731">
      <w:bodyDiv w:val="1"/>
      <w:marLeft w:val="0"/>
      <w:marRight w:val="0"/>
      <w:marTop w:val="0"/>
      <w:marBottom w:val="0"/>
      <w:divBdr>
        <w:top w:val="none" w:sz="0" w:space="0" w:color="auto"/>
        <w:left w:val="none" w:sz="0" w:space="0" w:color="auto"/>
        <w:bottom w:val="none" w:sz="0" w:space="0" w:color="auto"/>
        <w:right w:val="none" w:sz="0" w:space="0" w:color="auto"/>
      </w:divBdr>
    </w:div>
    <w:div w:id="928002016">
      <w:bodyDiv w:val="1"/>
      <w:marLeft w:val="0"/>
      <w:marRight w:val="0"/>
      <w:marTop w:val="0"/>
      <w:marBottom w:val="0"/>
      <w:divBdr>
        <w:top w:val="none" w:sz="0" w:space="0" w:color="auto"/>
        <w:left w:val="none" w:sz="0" w:space="0" w:color="auto"/>
        <w:bottom w:val="none" w:sz="0" w:space="0" w:color="auto"/>
        <w:right w:val="none" w:sz="0" w:space="0" w:color="auto"/>
      </w:divBdr>
    </w:div>
    <w:div w:id="1025130083">
      <w:bodyDiv w:val="1"/>
      <w:marLeft w:val="0"/>
      <w:marRight w:val="0"/>
      <w:marTop w:val="0"/>
      <w:marBottom w:val="0"/>
      <w:divBdr>
        <w:top w:val="none" w:sz="0" w:space="0" w:color="auto"/>
        <w:left w:val="none" w:sz="0" w:space="0" w:color="auto"/>
        <w:bottom w:val="none" w:sz="0" w:space="0" w:color="auto"/>
        <w:right w:val="none" w:sz="0" w:space="0" w:color="auto"/>
      </w:divBdr>
    </w:div>
    <w:div w:id="1744525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397BA7-EA4C-44F7-8EA4-92FBE263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3957</Words>
  <Characters>22555</Characters>
  <Application>Microsoft Office Word</Application>
  <DocSecurity>0</DocSecurity>
  <Lines>187</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Moruka</dc:creator>
  <cp:keywords/>
  <dc:description/>
  <cp:lastModifiedBy>Денис Монджиевский</cp:lastModifiedBy>
  <cp:revision>3</cp:revision>
  <dcterms:created xsi:type="dcterms:W3CDTF">2018-12-24T12:14:00Z</dcterms:created>
  <dcterms:modified xsi:type="dcterms:W3CDTF">2018-12-24T12:16:00Z</dcterms:modified>
</cp:coreProperties>
</file>